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附件3</w:t>
      </w:r>
    </w:p>
    <w:p>
      <w:pPr>
        <w:spacing w:line="520" w:lineRule="exact"/>
        <w:ind w:right="-202" w:rightChars="-96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</w:p>
    <w:p>
      <w:pPr>
        <w:spacing w:line="520" w:lineRule="exact"/>
        <w:ind w:right="-202" w:rightChars="-96"/>
        <w:jc w:val="center"/>
        <w:rPr>
          <w:rFonts w:ascii="方正小标宋简体" w:eastAsia="方正小标宋简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本科学历教育网上报名和学费报销流程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02" w:rightChars="-96"/>
        <w:jc w:val="center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第一步，了解要求。</w:t>
      </w:r>
      <w:r>
        <w:rPr>
          <w:rFonts w:hint="eastAsia" w:eastAsia="仿宋_GB2312"/>
          <w:color w:val="auto"/>
          <w:sz w:val="32"/>
          <w:szCs w:val="32"/>
        </w:rPr>
        <w:t>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载手机“杭工e家”APP注册工会会员后点击“学历教育”板块或在“杭州工会”微信公众号子菜单“学历提升”中进行报名和学费报销，认真查看报名须知和报销须知有关要求。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第二步，报送审核。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符合条件的职工可在“杭工e家”APP“学历教育”板块或在“杭州工会”微信公众号子菜单“学历提升”中在线填写并下载报名表和报销审批表，如实填写并由所在单位工会盖章、工会主席签字才可生效。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color w:val="auto"/>
          <w:sz w:val="32"/>
          <w:szCs w:val="32"/>
        </w:rPr>
        <w:t>第三步，</w:t>
      </w:r>
      <w:r>
        <w:rPr>
          <w:rFonts w:hint="eastAsia" w:ascii="楷体_GB2312" w:hAnsi="Times New Roman" w:eastAsia="楷体_GB2312" w:cs="Times New Roman"/>
          <w:color w:val="auto"/>
          <w:sz w:val="32"/>
          <w:szCs w:val="32"/>
          <w:lang w:val="en-US" w:eastAsia="zh-CN"/>
        </w:rPr>
        <w:t>网上报名。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登录“杭工e家”APP，点击“学历教育”选择报考院校点击“我要报名”；或在“杭州工会”微信公众号子菜单“学历提升”中“我要报名”，将身份证（正反面）、劳动合同、报名表、最高学历、杭州社保证明（支付宝截图，须近6个月记录）等（以上均为原件照片）资料拍照上传到报名平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第四步，等待审核。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上传材料经审核符合要求的，市总工会将在“杭工e家”APP上进行确认。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第五步，</w:t>
      </w:r>
      <w:r>
        <w:rPr>
          <w:rFonts w:eastAsia="楷体_GB2312"/>
          <w:color w:val="auto"/>
          <w:sz w:val="32"/>
          <w:szCs w:val="32"/>
        </w:rPr>
        <w:t>入学考试。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报考的职工须参加成人高考或学校组织的入学考试，成绩达到录取线的被正式录取。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楷体_GB2312"/>
          <w:color w:val="auto"/>
          <w:kern w:val="0"/>
          <w:sz w:val="32"/>
          <w:szCs w:val="32"/>
        </w:rPr>
        <w:t>第六步，认真学习</w:t>
      </w:r>
      <w:r>
        <w:rPr>
          <w:rFonts w:eastAsia="楷体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被录取的职工先自行垫付学费，在所报院校认真就读，修完所有课程学分，成绩合格者由就读院校颁发本科学历证书。</w:t>
      </w:r>
    </w:p>
    <w:p>
      <w:r>
        <w:rPr>
          <w:rFonts w:hint="eastAsia" w:ascii="楷体_GB2312" w:eastAsia="楷体_GB2312"/>
          <w:color w:val="auto"/>
          <w:sz w:val="32"/>
          <w:szCs w:val="32"/>
        </w:rPr>
        <w:t>第七步, 兑现资助。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登录“杭工e家”APP，点击“学历教育”选择“在线报销”；或在“杭州工会”微信公众号子菜单“学历提升”中“在线报销”，将身份证（正反面）、劳动合同、报销审批表、毕业证书、学费发票（收据）原件、杭州社保证明（支付宝截图，须近6个月记录），本人银行卡等（以上均为原件照片）资料拍照上传到报销平台上。上传材料经审核符合要求的，报销学费将直接打入本人银行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3370"/>
    <w:rsid w:val="23E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2022-08-08T09:06:00Z</dcterms:created>
  <dc:creator>鱼群</dc:creator>
  <cp:lastModifiedBy>鱼群</cp:lastModifiedBy>
  <dcterms:modified xsi:type="dcterms:W3CDTF">2022-08-08T09:06:39Z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BEAD2CEBDCDD49E8A0FBBDED45727EDF</vt:lpwstr>
  </property>
</Properties>
</file>