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rPr>
          <w:rFonts w:eastAsia="楷体_GB2312"/>
          <w:sz w:val="24"/>
        </w:rPr>
      </w:pPr>
    </w:p>
    <w:p>
      <w:pPr>
        <w:snapToGrid w:val="0"/>
        <w:spacing w:line="324" w:lineRule="auto"/>
        <w:jc w:val="center"/>
        <w:rPr>
          <w:rFonts w:hint="eastAsia" w:eastAsia="仿宋"/>
          <w:color w:val="000000"/>
          <w:sz w:val="60"/>
          <w:szCs w:val="60"/>
          <w:shd w:val="clear" w:color="auto" w:fill="FFFFFF"/>
          <w:lang w:eastAsia="zh-CN"/>
        </w:rPr>
      </w:pPr>
      <w:r>
        <w:rPr>
          <w:rStyle w:val="6"/>
          <w:rFonts w:hint="eastAsia" w:hAnsi="华文中宋" w:eastAsia="华文中宋"/>
          <w:color w:val="FF0000"/>
          <w:sz w:val="60"/>
          <w:szCs w:val="60"/>
          <w:shd w:val="clear" w:color="auto" w:fill="FFFFFF"/>
          <w:lang w:eastAsia="zh-CN"/>
        </w:rPr>
        <w:t>杭州工匠认定工作领导小组文件</w:t>
      </w:r>
    </w:p>
    <w:p>
      <w:pPr>
        <w:snapToGrid w:val="0"/>
        <w:spacing w:line="324" w:lineRule="auto"/>
        <w:jc w:val="center"/>
        <w:rPr>
          <w:rFonts w:eastAsia="仿宋"/>
          <w:color w:val="000000"/>
          <w:sz w:val="30"/>
          <w:szCs w:val="30"/>
          <w:shd w:val="clear" w:color="auto" w:fill="FFFFFF"/>
        </w:rPr>
      </w:pPr>
    </w:p>
    <w:p>
      <w:pPr>
        <w:snapToGrid w:val="0"/>
        <w:spacing w:line="324" w:lineRule="auto"/>
        <w:jc w:val="center"/>
        <w:rPr>
          <w:rFonts w:eastAsia="仿宋"/>
          <w:color w:val="000000"/>
          <w:sz w:val="30"/>
          <w:szCs w:val="30"/>
          <w:shd w:val="clear" w:color="auto" w:fill="FFFFFF"/>
        </w:rPr>
      </w:pPr>
    </w:p>
    <w:p>
      <w:pPr>
        <w:snapToGrid w:val="0"/>
        <w:spacing w:line="324" w:lineRule="auto"/>
        <w:jc w:val="center"/>
        <w:rPr>
          <w:rFonts w:eastAsia="仿宋"/>
          <w:color w:val="000000"/>
          <w:sz w:val="30"/>
          <w:szCs w:val="30"/>
          <w:shd w:val="clear" w:color="auto" w:fill="FFFFFF"/>
        </w:rPr>
      </w:pPr>
    </w:p>
    <w:p>
      <w:pPr>
        <w:snapToGrid w:val="0"/>
        <w:spacing w:line="324" w:lineRule="auto"/>
        <w:jc w:val="center"/>
        <w:rPr>
          <w:b/>
          <w:color w:val="FF0000"/>
          <w:w w:val="55"/>
          <w:sz w:val="96"/>
          <w:szCs w:val="96"/>
          <w:shd w:val="clear" w:color="auto" w:fill="FFFFFF"/>
        </w:rPr>
      </w:pPr>
      <w:r>
        <w:rPr>
          <w:rFonts w:hAnsi="仿宋" w:eastAsia="仿宋"/>
          <w:color w:val="000000"/>
          <w:sz w:val="30"/>
          <w:szCs w:val="30"/>
          <w:shd w:val="clear" w:color="auto" w:fill="FFFFFF"/>
        </w:rPr>
        <w:t>杭</w:t>
      </w:r>
      <w:r>
        <w:rPr>
          <w:rFonts w:hint="eastAsia" w:hAnsi="仿宋" w:eastAsia="仿宋"/>
          <w:color w:val="000000"/>
          <w:sz w:val="30"/>
          <w:szCs w:val="30"/>
          <w:shd w:val="clear" w:color="auto" w:fill="FFFFFF"/>
          <w:lang w:eastAsia="zh-CN"/>
        </w:rPr>
        <w:t>匠认</w:t>
      </w:r>
      <w:r>
        <w:rPr>
          <w:rFonts w:hAnsi="仿宋" w:eastAsia="仿宋"/>
          <w:color w:val="000000"/>
          <w:sz w:val="30"/>
          <w:szCs w:val="30"/>
          <w:shd w:val="clear" w:color="auto" w:fill="FFFFFF"/>
        </w:rPr>
        <w:t>〔</w:t>
      </w:r>
      <w:r>
        <w:rPr>
          <w:rFonts w:eastAsia="仿宋"/>
          <w:color w:val="000000"/>
          <w:sz w:val="30"/>
          <w:szCs w:val="30"/>
          <w:shd w:val="clear" w:color="auto" w:fill="FFFFFF"/>
        </w:rPr>
        <w:t>20</w:t>
      </w:r>
      <w:r>
        <w:rPr>
          <w:rFonts w:hint="eastAsia" w:eastAsia="仿宋"/>
          <w:color w:val="000000"/>
          <w:sz w:val="30"/>
          <w:szCs w:val="30"/>
          <w:shd w:val="clear" w:color="auto" w:fill="FFFFFF"/>
          <w:lang w:val="en-US" w:eastAsia="zh-CN"/>
        </w:rPr>
        <w:t>20</w:t>
      </w:r>
      <w:r>
        <w:rPr>
          <w:rFonts w:hAnsi="仿宋" w:eastAsia="仿宋"/>
          <w:color w:val="000000"/>
          <w:sz w:val="30"/>
          <w:szCs w:val="30"/>
          <w:shd w:val="clear" w:color="auto" w:fill="FFFFFF"/>
        </w:rPr>
        <w:t>〕</w:t>
      </w:r>
      <w:r>
        <w:rPr>
          <w:rFonts w:hint="eastAsia" w:eastAsia="仿宋"/>
          <w:color w:val="000000"/>
          <w:sz w:val="30"/>
          <w:szCs w:val="30"/>
          <w:shd w:val="clear" w:color="auto" w:fill="FFFFFF"/>
        </w:rPr>
        <w:t xml:space="preserve"> </w:t>
      </w:r>
      <w:r>
        <w:rPr>
          <w:rFonts w:hint="eastAsia" w:eastAsia="仿宋"/>
          <w:color w:val="000000"/>
          <w:sz w:val="30"/>
          <w:szCs w:val="30"/>
          <w:shd w:val="clear" w:color="auto" w:fill="FFFFFF"/>
          <w:lang w:val="en-US" w:eastAsia="zh-CN"/>
        </w:rPr>
        <w:t>1</w:t>
      </w:r>
      <w:r>
        <w:rPr>
          <w:rFonts w:hint="eastAsia" w:eastAsia="仿宋"/>
          <w:color w:val="000000"/>
          <w:sz w:val="30"/>
          <w:szCs w:val="30"/>
          <w:shd w:val="clear" w:color="auto" w:fill="FFFFFF"/>
        </w:rPr>
        <w:t xml:space="preserve"> </w:t>
      </w:r>
      <w:r>
        <w:rPr>
          <w:rFonts w:hAnsi="仿宋" w:eastAsia="仿宋"/>
          <w:color w:val="000000"/>
          <w:sz w:val="30"/>
          <w:szCs w:val="30"/>
          <w:shd w:val="clear" w:color="auto" w:fill="FFFFFF"/>
        </w:rPr>
        <w:t>号</w:t>
      </w:r>
    </w:p>
    <w:p>
      <w:pPr>
        <w:snapToGrid w:val="0"/>
        <w:spacing w:line="324" w:lineRule="auto"/>
        <w:rPr>
          <w:rFonts w:eastAsia="华文仿宋"/>
          <w:color w:val="000000"/>
          <w:sz w:val="32"/>
          <w:szCs w:val="32"/>
          <w:shd w:val="clear" w:color="auto" w:fill="FFFFFF"/>
        </w:rPr>
      </w:pPr>
      <w:r>
        <w:rPr>
          <w:rFonts w:eastAsia="华文中宋"/>
          <w:color w:val="000000"/>
          <w:sz w:val="36"/>
          <w:szCs w:val="36"/>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38100</wp:posOffset>
                </wp:positionV>
                <wp:extent cx="5687695" cy="0"/>
                <wp:effectExtent l="0" t="9525" r="8255" b="9525"/>
                <wp:wrapNone/>
                <wp:docPr id="2" name="直接箭头连接符 2"/>
                <wp:cNvGraphicFramePr/>
                <a:graphic xmlns:a="http://schemas.openxmlformats.org/drawingml/2006/main">
                  <a:graphicData uri="http://schemas.microsoft.com/office/word/2010/wordprocessingShape">
                    <wps:wsp>
                      <wps:cNvCnPr/>
                      <wps:spPr>
                        <a:xfrm>
                          <a:off x="0" y="0"/>
                          <a:ext cx="568769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5pt;margin-top:3pt;height:0pt;width:447.85pt;z-index:251658240;mso-width-relative:page;mso-height-relative:page;" filled="f" stroked="t" coordsize="21600,21600" o:gfxdata="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qBKTNMAAAAFAQAA&#10;DwAAAAAAAAABACAAAAAiAAAAZHJzL2Rvd25yZXYueG1sUEsBAhQAFAAAAAgAh07iQAocz+jlAQAA&#10;nwMAAA4AAAAAAAAAAQAgAAAAIgEAAGRycy9lMm9Eb2MueG1sUEsFBgAAAAAGAAYAWQEAAHkFAAAA&#10;AA==&#10;">
                <v:fill on="f" focussize="0,0"/>
                <v:stroke weight="1.5pt" color="#FF0000" joinstyle="round"/>
                <v:imagedata o:title=""/>
                <o:lock v:ext="edit" aspectratio="f"/>
              </v:shape>
            </w:pict>
          </mc:Fallback>
        </mc:AlternateContent>
      </w:r>
    </w:p>
    <w:p>
      <w:pPr>
        <w:spacing w:line="600" w:lineRule="exact"/>
        <w:jc w:val="center"/>
        <w:rPr>
          <w:rStyle w:val="6"/>
          <w:rFonts w:eastAsia="文鼎CS中宋"/>
          <w:color w:val="000000"/>
          <w:sz w:val="44"/>
          <w:szCs w:val="44"/>
          <w:shd w:val="clear" w:color="auto" w:fill="FFFFFF"/>
        </w:rPr>
      </w:pPr>
    </w:p>
    <w:p>
      <w:pPr>
        <w:spacing w:line="600" w:lineRule="exact"/>
        <w:jc w:val="center"/>
        <w:rPr>
          <w:rStyle w:val="6"/>
          <w:rFonts w:hint="eastAsia" w:eastAsia="华文中宋"/>
          <w:color w:val="000000"/>
          <w:sz w:val="44"/>
          <w:szCs w:val="44"/>
          <w:shd w:val="clear" w:color="auto" w:fill="FFFFFF"/>
        </w:rPr>
      </w:pPr>
      <w:r>
        <w:rPr>
          <w:rStyle w:val="6"/>
          <w:rFonts w:hAnsi="华文中宋" w:eastAsia="华文中宋"/>
          <w:color w:val="000000"/>
          <w:sz w:val="44"/>
          <w:szCs w:val="44"/>
          <w:shd w:val="clear" w:color="auto" w:fill="FFFFFF"/>
        </w:rPr>
        <w:t>关于在全市开展第</w:t>
      </w:r>
      <w:r>
        <w:rPr>
          <w:rStyle w:val="6"/>
          <w:rFonts w:hint="eastAsia" w:hAnsi="华文中宋" w:eastAsia="华文中宋"/>
          <w:color w:val="000000"/>
          <w:sz w:val="44"/>
          <w:szCs w:val="44"/>
          <w:shd w:val="clear" w:color="auto" w:fill="FFFFFF"/>
          <w:lang w:eastAsia="zh-CN"/>
        </w:rPr>
        <w:t>四</w:t>
      </w:r>
      <w:r>
        <w:rPr>
          <w:rStyle w:val="6"/>
          <w:rFonts w:hAnsi="华文中宋" w:eastAsia="华文中宋"/>
          <w:color w:val="000000"/>
          <w:sz w:val="44"/>
          <w:szCs w:val="44"/>
          <w:shd w:val="clear" w:color="auto" w:fill="FFFFFF"/>
        </w:rPr>
        <w:t>届</w:t>
      </w:r>
      <w:r>
        <w:rPr>
          <w:rStyle w:val="6"/>
          <w:rFonts w:eastAsia="华文中宋"/>
          <w:color w:val="000000"/>
          <w:sz w:val="44"/>
          <w:szCs w:val="44"/>
          <w:shd w:val="clear" w:color="auto" w:fill="FFFFFF"/>
        </w:rPr>
        <w:t>“</w:t>
      </w:r>
      <w:r>
        <w:rPr>
          <w:rStyle w:val="6"/>
          <w:rFonts w:hAnsi="华文中宋" w:eastAsia="华文中宋"/>
          <w:color w:val="000000"/>
          <w:sz w:val="44"/>
          <w:szCs w:val="44"/>
          <w:shd w:val="clear" w:color="auto" w:fill="FFFFFF"/>
        </w:rPr>
        <w:t>杭州工匠</w:t>
      </w:r>
      <w:r>
        <w:rPr>
          <w:rStyle w:val="6"/>
          <w:rFonts w:eastAsia="华文中宋"/>
          <w:color w:val="000000"/>
          <w:sz w:val="44"/>
          <w:szCs w:val="44"/>
          <w:shd w:val="clear" w:color="auto" w:fill="FFFFFF"/>
        </w:rPr>
        <w:t>”</w:t>
      </w:r>
    </w:p>
    <w:p>
      <w:pPr>
        <w:spacing w:line="600" w:lineRule="exact"/>
        <w:jc w:val="center"/>
        <w:rPr>
          <w:rStyle w:val="6"/>
          <w:rFonts w:eastAsia="华文中宋"/>
          <w:color w:val="000000"/>
          <w:sz w:val="44"/>
          <w:szCs w:val="44"/>
          <w:shd w:val="clear" w:color="auto" w:fill="FFFFFF"/>
        </w:rPr>
      </w:pPr>
      <w:r>
        <w:rPr>
          <w:rStyle w:val="6"/>
          <w:rFonts w:hAnsi="华文中宋" w:eastAsia="华文中宋"/>
          <w:color w:val="000000"/>
          <w:sz w:val="44"/>
          <w:szCs w:val="44"/>
          <w:shd w:val="clear" w:color="auto" w:fill="FFFFFF"/>
        </w:rPr>
        <w:t>认定工作的通知</w:t>
      </w:r>
    </w:p>
    <w:p>
      <w:pPr>
        <w:rPr>
          <w:rStyle w:val="6"/>
          <w:color w:val="000000"/>
          <w:shd w:val="clear" w:color="auto" w:fill="FFFFFF"/>
        </w:rPr>
      </w:pPr>
    </w:p>
    <w:p>
      <w:pPr>
        <w:rPr>
          <w:color w:val="000000"/>
          <w:szCs w:val="21"/>
          <w:shd w:val="clear" w:color="auto" w:fill="FFFFFF"/>
        </w:rPr>
      </w:pPr>
    </w:p>
    <w:p>
      <w:pPr>
        <w:spacing w:line="600" w:lineRule="exact"/>
        <w:jc w:val="left"/>
        <w:rPr>
          <w:rFonts w:eastAsia="仿宋"/>
          <w:color w:val="000000"/>
          <w:sz w:val="32"/>
          <w:szCs w:val="32"/>
          <w:shd w:val="clear" w:color="auto" w:fill="FFFFFF"/>
        </w:rPr>
      </w:pPr>
      <w:r>
        <w:rPr>
          <w:rFonts w:hAnsi="仿宋" w:eastAsia="仿宋"/>
          <w:color w:val="000000"/>
          <w:sz w:val="32"/>
          <w:szCs w:val="32"/>
          <w:shd w:val="clear" w:color="auto" w:fill="FFFFFF"/>
        </w:rPr>
        <w:t>各区、县（市）党委组织部、宣传部、经信局、科技局、人力社保局、建设局、</w:t>
      </w:r>
      <w:r>
        <w:rPr>
          <w:rFonts w:hint="eastAsia" w:hAnsi="仿宋" w:eastAsia="仿宋"/>
          <w:color w:val="000000"/>
          <w:sz w:val="32"/>
          <w:szCs w:val="32"/>
          <w:shd w:val="clear" w:color="auto" w:fill="FFFFFF"/>
        </w:rPr>
        <w:t>农业农村局</w:t>
      </w:r>
      <w:r>
        <w:rPr>
          <w:rFonts w:hAnsi="仿宋" w:eastAsia="仿宋"/>
          <w:color w:val="000000"/>
          <w:sz w:val="32"/>
          <w:szCs w:val="32"/>
          <w:shd w:val="clear" w:color="auto" w:fill="FFFFFF"/>
        </w:rPr>
        <w:t>、商务局、</w:t>
      </w:r>
      <w:r>
        <w:rPr>
          <w:rFonts w:hint="eastAsia" w:hAnsi="仿宋" w:eastAsia="仿宋"/>
          <w:color w:val="000000"/>
          <w:sz w:val="32"/>
          <w:szCs w:val="32"/>
          <w:shd w:val="clear" w:color="auto" w:fill="FFFFFF"/>
        </w:rPr>
        <w:t>文化广电</w:t>
      </w:r>
      <w:r>
        <w:rPr>
          <w:rFonts w:hAnsi="仿宋" w:eastAsia="仿宋"/>
          <w:color w:val="000000"/>
          <w:sz w:val="32"/>
          <w:szCs w:val="32"/>
          <w:shd w:val="clear" w:color="auto" w:fill="FFFFFF"/>
        </w:rPr>
        <w:t>旅游局、政府国有资产监管</w:t>
      </w:r>
      <w:r>
        <w:rPr>
          <w:rFonts w:hAnsi="仿宋" w:eastAsia="仿宋"/>
          <w:sz w:val="32"/>
          <w:szCs w:val="32"/>
          <w:shd w:val="clear" w:color="auto" w:fill="FFFFFF"/>
        </w:rPr>
        <w:t>机构、工商联、总工</w:t>
      </w:r>
      <w:r>
        <w:rPr>
          <w:rFonts w:hAnsi="仿宋" w:eastAsia="仿宋"/>
          <w:color w:val="000000"/>
          <w:sz w:val="32"/>
          <w:szCs w:val="32"/>
          <w:shd w:val="clear" w:color="auto" w:fill="FFFFFF"/>
        </w:rPr>
        <w:t>会，各产业工会</w:t>
      </w:r>
      <w:r>
        <w:rPr>
          <w:rFonts w:hint="eastAsia" w:hAnsi="仿宋" w:eastAsia="仿宋"/>
          <w:color w:val="000000"/>
          <w:sz w:val="32"/>
          <w:szCs w:val="32"/>
          <w:shd w:val="clear" w:color="auto" w:fill="FFFFFF"/>
        </w:rPr>
        <w:t>，各有关行业协会</w:t>
      </w:r>
      <w:r>
        <w:rPr>
          <w:rFonts w:hAnsi="仿宋" w:eastAsia="仿宋"/>
          <w:color w:val="00000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shd w:val="clear" w:color="auto" w:fill="FFFFFF"/>
        </w:rPr>
      </w:pPr>
      <w:r>
        <w:rPr>
          <w:rFonts w:hint="eastAsia" w:ascii="仿宋_GB2312" w:eastAsia="仿宋_GB2312"/>
          <w:sz w:val="32"/>
          <w:szCs w:val="32"/>
          <w:shd w:val="clear" w:color="auto" w:fill="FFFFFF"/>
        </w:rPr>
        <w:t>为在全社会弘扬精益求精的工匠精神，加快培养大批高素质劳动者和技术技能人才，做强“杭州工匠”品牌，选树“杭州工匠”典型，市总工会将继续联合有关部委办局开展第四届“杭州工匠”认定工作。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 xml:space="preserve"> 一、指导思想</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bCs/>
          <w:sz w:val="32"/>
          <w:szCs w:val="32"/>
          <w:shd w:val="clear" w:color="auto" w:fill="FFFFFF"/>
        </w:rPr>
      </w:pPr>
      <w:r>
        <w:rPr>
          <w:rFonts w:hint="eastAsia" w:ascii="仿宋_GB2312" w:eastAsia="仿宋_GB2312"/>
          <w:bCs/>
          <w:sz w:val="32"/>
          <w:szCs w:val="32"/>
          <w:shd w:val="clear" w:color="auto" w:fill="FFFFFF"/>
        </w:rPr>
        <w:t xml:space="preserve">    高举习近平新时代中国特色社会主义思想伟大旗帜，深入学习贯彻党的十九大和十九届四中全会精神，积极落实</w:t>
      </w:r>
      <w:r>
        <w:rPr>
          <w:rFonts w:hint="eastAsia" w:ascii="仿宋_GB2312" w:eastAsia="仿宋_GB2312"/>
          <w:bCs/>
          <w:sz w:val="32"/>
          <w:szCs w:val="32"/>
          <w:shd w:val="clear" w:color="auto" w:fill="FFFFFF"/>
          <w:lang w:eastAsia="zh-CN"/>
        </w:rPr>
        <w:t>《新时代公民道德建设实施纲要》精神，按照</w:t>
      </w:r>
      <w:r>
        <w:rPr>
          <w:rFonts w:hint="eastAsia" w:ascii="仿宋_GB2312" w:eastAsia="仿宋_GB2312"/>
          <w:bCs/>
          <w:sz w:val="32"/>
          <w:szCs w:val="32"/>
          <w:shd w:val="clear" w:color="auto" w:fill="FFFFFF"/>
        </w:rPr>
        <w:t>市委十二届六次、七次和八次全体会议</w:t>
      </w:r>
      <w:r>
        <w:rPr>
          <w:rFonts w:hint="eastAsia" w:ascii="仿宋_GB2312" w:eastAsia="仿宋_GB2312"/>
          <w:bCs/>
          <w:sz w:val="32"/>
          <w:szCs w:val="32"/>
          <w:shd w:val="clear" w:color="auto" w:fill="FFFFFF"/>
          <w:lang w:eastAsia="zh-CN"/>
        </w:rPr>
        <w:t>要求</w:t>
      </w:r>
      <w:r>
        <w:rPr>
          <w:rFonts w:hint="eastAsia" w:ascii="仿宋_GB2312" w:eastAsia="仿宋_GB2312"/>
          <w:bCs/>
          <w:sz w:val="32"/>
          <w:szCs w:val="32"/>
          <w:shd w:val="clear" w:color="auto" w:fill="FFFFFF"/>
        </w:rPr>
        <w:t>，“深化杭州工匠行动计划”、“打造名城工匠品牌”，在战疫情促发展的背景下，大力弘扬劳模精神、劳动精神和工匠精神，培育造就一支规模大、素质优、技艺精，具有工匠精神的高技能人才队伍，为创新治理机制、提升治理能力、奋力开创具有杭州特点的大城市治理现代化新路，努力成为新时代全面展示中国特色社会主义制度优越性的重要窗口提供重要人才支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仿宋_GB2312" w:hAnsi="黑体" w:eastAsia="仿宋_GB2312"/>
          <w:sz w:val="32"/>
          <w:szCs w:val="32"/>
        </w:rPr>
        <w:t xml:space="preserve">    </w:t>
      </w:r>
      <w:r>
        <w:rPr>
          <w:rFonts w:hint="eastAsia" w:ascii="黑体" w:hAnsi="黑体" w:eastAsia="黑体"/>
          <w:sz w:val="32"/>
          <w:szCs w:val="32"/>
        </w:rPr>
        <w:t>二、认定范围及数量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紧紧围绕杭州“大力提振服务业，持续做强数字经济和制造业高质量发展‘双引擎’，拓展都市经济、幸福经济、未来经济三大新蓝海”发展目标，聚焦“善治六策”，重点向城市大脑建设、社会治理等行业拓展，覆盖多行业、多工种。计划认定“杭州工匠”30名，“杭州工匠”提名奖10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sz w:val="32"/>
          <w:szCs w:val="32"/>
        </w:rPr>
        <w:t>已获得“杭州工匠”提名奖的人员可以继续申报，若今年未被评上“杭州工匠”，则不再重复作为本届“杭州工匠”提名奖人选。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黑体"/>
          <w:color w:val="000000"/>
          <w:sz w:val="32"/>
          <w:szCs w:val="32"/>
        </w:rPr>
      </w:pPr>
      <w:r>
        <w:rPr>
          <w:rFonts w:hAnsi="黑体" w:eastAsia="黑体"/>
          <w:color w:val="000000"/>
          <w:sz w:val="32"/>
          <w:szCs w:val="32"/>
        </w:rPr>
        <w:t>三、</w:t>
      </w:r>
      <w:r>
        <w:rPr>
          <w:rFonts w:hint="eastAsia" w:hAnsi="黑体" w:eastAsia="黑体"/>
          <w:color w:val="000000"/>
          <w:sz w:val="32"/>
          <w:szCs w:val="32"/>
        </w:rPr>
        <w:t>认定条件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ascii="仿宋" w:hAnsi="仿宋" w:eastAsia="仿宋" w:cs="仿宋"/>
          <w:sz w:val="32"/>
          <w:szCs w:val="32"/>
        </w:rPr>
        <w:t>“杭州工匠”</w:t>
      </w:r>
      <w:r>
        <w:rPr>
          <w:rFonts w:hint="eastAsia" w:ascii="仿宋" w:hAnsi="仿宋" w:eastAsia="仿宋" w:cs="仿宋"/>
          <w:sz w:val="32"/>
          <w:szCs w:val="32"/>
        </w:rPr>
        <w:t>应当为杭州</w:t>
      </w:r>
      <w:r>
        <w:rPr>
          <w:rFonts w:hint="eastAsia" w:ascii="仿宋" w:hAnsi="仿宋" w:eastAsia="仿宋"/>
          <w:sz w:val="32"/>
          <w:szCs w:val="32"/>
        </w:rPr>
        <w:t>市在职职工、工会会员（有突出贡献</w:t>
      </w:r>
      <w:r>
        <w:rPr>
          <w:rFonts w:ascii="仿宋" w:hAnsi="仿宋" w:eastAsia="仿宋"/>
          <w:sz w:val="32"/>
          <w:szCs w:val="32"/>
        </w:rPr>
        <w:t>的可不受年龄</w:t>
      </w:r>
      <w:r>
        <w:rPr>
          <w:rFonts w:hint="eastAsia" w:ascii="仿宋" w:hAnsi="仿宋" w:eastAsia="仿宋"/>
          <w:sz w:val="32"/>
          <w:szCs w:val="32"/>
        </w:rPr>
        <w:t>和身份</w:t>
      </w:r>
      <w:r>
        <w:rPr>
          <w:rFonts w:ascii="仿宋" w:hAnsi="仿宋" w:eastAsia="仿宋"/>
          <w:sz w:val="32"/>
          <w:szCs w:val="32"/>
        </w:rPr>
        <w:t>限制），爱国、敬业、诚信、友善</w:t>
      </w:r>
      <w:r>
        <w:rPr>
          <w:rFonts w:hint="eastAsia" w:ascii="仿宋" w:hAnsi="仿宋" w:eastAsia="仿宋"/>
          <w:sz w:val="32"/>
          <w:szCs w:val="32"/>
        </w:rPr>
        <w:t>，具有良好的道德品行和职业操守，</w:t>
      </w:r>
      <w:r>
        <w:rPr>
          <w:rFonts w:ascii="仿宋" w:hAnsi="仿宋" w:eastAsia="仿宋"/>
          <w:sz w:val="32"/>
          <w:szCs w:val="32"/>
        </w:rPr>
        <w:t>从事本专业技能工作一般</w:t>
      </w:r>
      <w:r>
        <w:rPr>
          <w:rFonts w:hint="eastAsia" w:ascii="仿宋" w:hAnsi="仿宋" w:eastAsia="仿宋"/>
          <w:sz w:val="32"/>
          <w:szCs w:val="32"/>
        </w:rPr>
        <w:t>在</w:t>
      </w:r>
      <w:r>
        <w:rPr>
          <w:rFonts w:ascii="仿宋" w:hAnsi="仿宋" w:eastAsia="仿宋"/>
          <w:sz w:val="32"/>
          <w:szCs w:val="32"/>
        </w:rPr>
        <w:t>10年</w:t>
      </w:r>
      <w:r>
        <w:rPr>
          <w:rFonts w:hint="eastAsia" w:ascii="仿宋" w:hAnsi="仿宋" w:eastAsia="仿宋"/>
          <w:sz w:val="32"/>
          <w:szCs w:val="32"/>
        </w:rPr>
        <w:t>以上</w:t>
      </w:r>
      <w:r>
        <w:rPr>
          <w:rFonts w:ascii="仿宋" w:hAnsi="仿宋" w:eastAsia="仿宋"/>
          <w:sz w:val="32"/>
          <w:szCs w:val="32"/>
        </w:rPr>
        <w:t>，</w:t>
      </w:r>
      <w:r>
        <w:rPr>
          <w:rFonts w:ascii="仿宋" w:hAnsi="仿宋" w:eastAsia="仿宋"/>
          <w:color w:val="000000"/>
          <w:sz w:val="32"/>
          <w:szCs w:val="32"/>
        </w:rPr>
        <w:t>目前仍</w:t>
      </w:r>
      <w:r>
        <w:rPr>
          <w:rFonts w:hint="eastAsia" w:ascii="仿宋" w:hAnsi="仿宋" w:eastAsia="仿宋"/>
          <w:color w:val="000000"/>
          <w:sz w:val="32"/>
          <w:szCs w:val="32"/>
          <w:lang w:eastAsia="zh-CN"/>
        </w:rPr>
        <w:t>从事与</w:t>
      </w:r>
      <w:r>
        <w:rPr>
          <w:rFonts w:ascii="仿宋" w:hAnsi="仿宋" w:eastAsia="仿宋"/>
          <w:color w:val="000000"/>
          <w:sz w:val="32"/>
          <w:szCs w:val="32"/>
        </w:rPr>
        <w:t>一线岗位</w:t>
      </w:r>
      <w:r>
        <w:rPr>
          <w:rFonts w:hint="eastAsia" w:ascii="仿宋" w:hAnsi="仿宋" w:eastAsia="仿宋"/>
          <w:color w:val="000000"/>
          <w:sz w:val="32"/>
          <w:szCs w:val="32"/>
          <w:lang w:eastAsia="zh-CN"/>
        </w:rPr>
        <w:t>相关</w:t>
      </w:r>
      <w:r>
        <w:rPr>
          <w:rFonts w:ascii="仿宋" w:hAnsi="仿宋" w:eastAsia="仿宋"/>
          <w:color w:val="000000"/>
          <w:sz w:val="32"/>
          <w:szCs w:val="32"/>
        </w:rPr>
        <w:t>工作，</w:t>
      </w:r>
      <w:r>
        <w:rPr>
          <w:rFonts w:hint="eastAsia" w:ascii="仿宋" w:hAnsi="仿宋" w:eastAsia="仿宋"/>
          <w:sz w:val="32"/>
          <w:szCs w:val="32"/>
        </w:rPr>
        <w:t>在行业内具有突出的领军作用，热心传帮带工</w:t>
      </w:r>
      <w:r>
        <w:rPr>
          <w:rFonts w:hint="eastAsia" w:ascii="仿宋" w:hAnsi="仿宋" w:eastAsia="仿宋" w:cs="仿宋"/>
          <w:sz w:val="32"/>
          <w:szCs w:val="32"/>
        </w:rPr>
        <w:t>作，带动身边职工共同进步，</w:t>
      </w:r>
      <w:r>
        <w:rPr>
          <w:rFonts w:hint="eastAsia" w:ascii="仿宋" w:hAnsi="仿宋" w:eastAsia="仿宋"/>
          <w:color w:val="000000"/>
          <w:sz w:val="32"/>
          <w:szCs w:val="32"/>
        </w:rPr>
        <w:t>同时</w:t>
      </w:r>
      <w:r>
        <w:rPr>
          <w:rFonts w:ascii="仿宋" w:hAnsi="仿宋" w:eastAsia="仿宋"/>
          <w:color w:val="000000"/>
          <w:sz w:val="32"/>
          <w:szCs w:val="32"/>
        </w:rPr>
        <w:t xml:space="preserve">符合下列条件之一：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（一）</w:t>
      </w:r>
      <w:r>
        <w:rPr>
          <w:rFonts w:ascii="仿宋" w:hAnsi="仿宋" w:eastAsia="仿宋"/>
          <w:color w:val="000000"/>
          <w:sz w:val="32"/>
          <w:szCs w:val="32"/>
        </w:rPr>
        <w:t>具有他人不可替代的绝技绝活，或创造了在同行业中公认的先进操作法，提高了劳动生产率、产品质量创造了同行业最高水平。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（二）</w:t>
      </w:r>
      <w:r>
        <w:rPr>
          <w:rFonts w:ascii="仿宋" w:hAnsi="仿宋" w:eastAsia="仿宋"/>
          <w:color w:val="000000"/>
          <w:sz w:val="32"/>
          <w:szCs w:val="32"/>
        </w:rPr>
        <w:t>刻苦钻研，追求极致，</w:t>
      </w:r>
      <w:r>
        <w:rPr>
          <w:rFonts w:hint="eastAsia" w:ascii="仿宋" w:hAnsi="仿宋" w:eastAsia="仿宋"/>
          <w:color w:val="000000"/>
          <w:sz w:val="32"/>
          <w:szCs w:val="32"/>
        </w:rPr>
        <w:t>成效显著，</w:t>
      </w:r>
      <w:r>
        <w:rPr>
          <w:rFonts w:ascii="仿宋" w:hAnsi="仿宋" w:eastAsia="仿宋"/>
          <w:color w:val="000000"/>
          <w:sz w:val="32"/>
          <w:szCs w:val="32"/>
        </w:rPr>
        <w:t>在</w:t>
      </w:r>
      <w:r>
        <w:rPr>
          <w:rFonts w:hint="eastAsia" w:ascii="仿宋" w:hAnsi="仿宋" w:eastAsia="仿宋"/>
          <w:color w:val="000000"/>
          <w:sz w:val="32"/>
          <w:szCs w:val="32"/>
        </w:rPr>
        <w:t>杭州</w:t>
      </w:r>
      <w:r>
        <w:rPr>
          <w:rFonts w:ascii="仿宋" w:hAnsi="仿宋" w:eastAsia="仿宋"/>
          <w:color w:val="000000"/>
          <w:sz w:val="32"/>
          <w:szCs w:val="32"/>
        </w:rPr>
        <w:t>同行业、领域中具有较大影响力。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（三）</w:t>
      </w:r>
      <w:r>
        <w:rPr>
          <w:rFonts w:ascii="仿宋" w:hAnsi="仿宋" w:eastAsia="仿宋"/>
          <w:color w:val="000000"/>
          <w:sz w:val="32"/>
          <w:szCs w:val="32"/>
        </w:rPr>
        <w:t>在技术上有重大创造或革新，有得到国内领先的成果并取得重大经济</w:t>
      </w:r>
      <w:r>
        <w:rPr>
          <w:rFonts w:hint="eastAsia" w:ascii="仿宋" w:hAnsi="仿宋" w:eastAsia="仿宋"/>
          <w:color w:val="000000"/>
          <w:sz w:val="32"/>
          <w:szCs w:val="32"/>
        </w:rPr>
        <w:t>、生态和</w:t>
      </w:r>
      <w:r>
        <w:rPr>
          <w:rFonts w:ascii="仿宋" w:hAnsi="仿宋" w:eastAsia="仿宋"/>
          <w:color w:val="000000"/>
          <w:sz w:val="32"/>
          <w:szCs w:val="32"/>
        </w:rPr>
        <w:t>社会效益。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color w:val="000000"/>
          <w:sz w:val="32"/>
          <w:szCs w:val="32"/>
        </w:rPr>
        <w:t>（四）</w:t>
      </w:r>
      <w:r>
        <w:rPr>
          <w:rFonts w:ascii="仿宋" w:hAnsi="仿宋" w:eastAsia="仿宋"/>
          <w:color w:val="000000"/>
          <w:sz w:val="32"/>
          <w:szCs w:val="32"/>
        </w:rPr>
        <w:t>获得世界技能大赛和国家级技能大赛的前</w:t>
      </w:r>
      <w:r>
        <w:rPr>
          <w:rFonts w:hint="eastAsia" w:ascii="仿宋" w:hAnsi="仿宋" w:eastAsia="仿宋"/>
          <w:color w:val="000000"/>
          <w:sz w:val="32"/>
          <w:szCs w:val="32"/>
        </w:rPr>
        <w:t>三</w:t>
      </w:r>
      <w:r>
        <w:rPr>
          <w:rFonts w:ascii="仿宋" w:hAnsi="仿宋" w:eastAsia="仿宋"/>
          <w:color w:val="000000"/>
          <w:sz w:val="32"/>
          <w:szCs w:val="32"/>
        </w:rPr>
        <w:t>名，省</w:t>
      </w:r>
      <w:r>
        <w:rPr>
          <w:rFonts w:ascii="仿宋" w:hAnsi="仿宋" w:eastAsia="仿宋"/>
          <w:sz w:val="32"/>
          <w:szCs w:val="32"/>
        </w:rPr>
        <w:t>技能大赛的第</w:t>
      </w:r>
      <w:r>
        <w:rPr>
          <w:rFonts w:hint="eastAsia" w:ascii="仿宋" w:hAnsi="仿宋" w:eastAsia="仿宋"/>
          <w:sz w:val="32"/>
          <w:szCs w:val="32"/>
        </w:rPr>
        <w:t>一</w:t>
      </w:r>
      <w:r>
        <w:rPr>
          <w:rFonts w:ascii="仿宋" w:hAnsi="仿宋" w:eastAsia="仿宋"/>
          <w:sz w:val="32"/>
          <w:szCs w:val="32"/>
        </w:rPr>
        <w:t>名（符合此条，不受工作年限的限制）。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rPr>
      </w:pPr>
      <w:r>
        <w:rPr>
          <w:rFonts w:hint="eastAsia" w:ascii="仿宋" w:hAnsi="仿宋" w:eastAsia="仿宋"/>
          <w:color w:val="000000"/>
          <w:sz w:val="32"/>
          <w:szCs w:val="32"/>
        </w:rPr>
        <w:t>（五）</w:t>
      </w:r>
      <w:r>
        <w:rPr>
          <w:rFonts w:ascii="仿宋" w:hAnsi="仿宋" w:eastAsia="仿宋"/>
          <w:color w:val="000000"/>
          <w:sz w:val="32"/>
          <w:szCs w:val="32"/>
        </w:rPr>
        <w:t>职业技能在同行业中处于拔尖水平，获得过市级职业技能大赛第</w:t>
      </w:r>
      <w:r>
        <w:rPr>
          <w:rFonts w:hint="eastAsia" w:ascii="仿宋" w:hAnsi="仿宋" w:eastAsia="仿宋"/>
          <w:color w:val="000000"/>
          <w:sz w:val="32"/>
          <w:szCs w:val="32"/>
        </w:rPr>
        <w:t>一</w:t>
      </w:r>
      <w:r>
        <w:rPr>
          <w:rFonts w:ascii="仿宋" w:hAnsi="仿宋" w:eastAsia="仿宋"/>
          <w:color w:val="000000"/>
          <w:sz w:val="32"/>
          <w:szCs w:val="32"/>
        </w:rPr>
        <w:t>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Ansi="黑体" w:eastAsia="黑体"/>
          <w:color w:val="000000"/>
          <w:sz w:val="32"/>
          <w:szCs w:val="32"/>
        </w:rPr>
      </w:pPr>
      <w:r>
        <w:rPr>
          <w:rFonts w:hAnsi="黑体" w:eastAsia="黑体"/>
          <w:color w:val="000000"/>
          <w:sz w:val="32"/>
          <w:szCs w:val="32"/>
        </w:rPr>
        <w:t>四、</w:t>
      </w:r>
      <w:r>
        <w:rPr>
          <w:rFonts w:hint="eastAsia" w:hAnsi="黑体" w:eastAsia="黑体"/>
          <w:color w:val="000000"/>
          <w:sz w:val="32"/>
          <w:szCs w:val="32"/>
        </w:rPr>
        <w:t>认定程序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Ansi="黑体" w:eastAsia="黑体"/>
          <w:color w:val="000000"/>
          <w:sz w:val="32"/>
          <w:szCs w:val="32"/>
        </w:rPr>
      </w:pPr>
      <w:r>
        <w:rPr>
          <w:rFonts w:hint="eastAsia" w:hAnsi="黑体" w:eastAsia="黑体"/>
          <w:color w:val="000000"/>
          <w:sz w:val="32"/>
          <w:szCs w:val="32"/>
        </w:rPr>
        <w:t>（一）宣传发动阶段（由发文之日起至</w:t>
      </w:r>
      <w:r>
        <w:rPr>
          <w:rFonts w:hint="eastAsia" w:hAnsi="黑体" w:eastAsia="黑体"/>
          <w:color w:val="000000"/>
          <w:sz w:val="32"/>
          <w:szCs w:val="32"/>
          <w:lang w:val="en-US" w:eastAsia="zh-CN"/>
        </w:rPr>
        <w:t>6</w:t>
      </w:r>
      <w:r>
        <w:rPr>
          <w:rFonts w:hint="eastAsia" w:hAnsi="黑体" w:eastAsia="黑体"/>
          <w:color w:val="000000"/>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hAnsi="仿宋" w:eastAsia="仿宋"/>
          <w:color w:val="000000"/>
          <w:sz w:val="32"/>
          <w:szCs w:val="32"/>
        </w:rPr>
        <w:t>由各行业主管部门、区县（产业）工会、有关行业协会、学会组织按照</w:t>
      </w:r>
      <w:r>
        <w:rPr>
          <w:rFonts w:hAnsi="仿宋" w:eastAsia="仿宋"/>
          <w:color w:val="000000"/>
          <w:sz w:val="32"/>
          <w:szCs w:val="32"/>
        </w:rPr>
        <w:t>德才兼备、好中选优</w:t>
      </w:r>
      <w:r>
        <w:rPr>
          <w:rFonts w:hint="eastAsia" w:hAnsi="仿宋" w:eastAsia="仿宋"/>
          <w:color w:val="000000"/>
          <w:sz w:val="32"/>
          <w:szCs w:val="32"/>
        </w:rPr>
        <w:t>的原则组织推荐。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hAnsi="仿宋" w:eastAsia="仿宋"/>
          <w:color w:val="000000"/>
          <w:sz w:val="32"/>
          <w:szCs w:val="32"/>
        </w:rPr>
        <w:t>组织相关主流媒体和新兴媒体对“杭州工匠”认定工作予以宣传发动。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（二）评审公示阶段（6-8月）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ascii="仿宋" w:hAnsi="仿宋" w:eastAsia="仿宋" w:cs="仿宋"/>
          <w:color w:val="000000"/>
          <w:sz w:val="32"/>
          <w:szCs w:val="32"/>
        </w:rPr>
        <w:t>1.</w:t>
      </w:r>
      <w:r>
        <w:rPr>
          <w:rFonts w:hint="eastAsia" w:hAnsi="仿宋" w:eastAsia="仿宋"/>
          <w:color w:val="000000"/>
          <w:sz w:val="32"/>
          <w:szCs w:val="32"/>
        </w:rPr>
        <w:t>组织评审：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ascii="仿宋" w:hAnsi="仿宋" w:eastAsia="仿宋" w:cs="仿宋"/>
          <w:color w:val="000000"/>
          <w:sz w:val="32"/>
          <w:szCs w:val="32"/>
        </w:rPr>
        <w:t>（1）</w:t>
      </w:r>
      <w:r>
        <w:rPr>
          <w:rFonts w:hAnsi="仿宋" w:eastAsia="仿宋"/>
          <w:color w:val="000000"/>
          <w:sz w:val="32"/>
          <w:szCs w:val="32"/>
        </w:rPr>
        <w:t>由</w:t>
      </w:r>
      <w:r>
        <w:rPr>
          <w:rFonts w:hint="eastAsia" w:hAnsi="仿宋" w:eastAsia="仿宋"/>
          <w:color w:val="000000"/>
          <w:sz w:val="32"/>
          <w:szCs w:val="32"/>
        </w:rPr>
        <w:t>“杭州工匠”</w:t>
      </w:r>
      <w:r>
        <w:rPr>
          <w:rFonts w:hAnsi="仿宋" w:eastAsia="仿宋"/>
          <w:color w:val="000000"/>
          <w:sz w:val="32"/>
          <w:szCs w:val="32"/>
        </w:rPr>
        <w:t>认定领导小组办公室</w:t>
      </w:r>
      <w:r>
        <w:rPr>
          <w:rFonts w:hint="eastAsia" w:hAnsi="仿宋" w:eastAsia="仿宋"/>
          <w:color w:val="000000"/>
          <w:sz w:val="32"/>
          <w:szCs w:val="32"/>
        </w:rPr>
        <w:t>对</w:t>
      </w:r>
      <w:r>
        <w:rPr>
          <w:rFonts w:hAnsi="仿宋" w:eastAsia="仿宋"/>
          <w:color w:val="000000"/>
          <w:sz w:val="32"/>
          <w:szCs w:val="32"/>
        </w:rPr>
        <w:t>推荐人选</w:t>
      </w:r>
      <w:r>
        <w:rPr>
          <w:rFonts w:hint="eastAsia" w:hAnsi="仿宋" w:eastAsia="仿宋"/>
          <w:color w:val="000000"/>
          <w:sz w:val="32"/>
          <w:szCs w:val="32"/>
        </w:rPr>
        <w:t>按照</w:t>
      </w:r>
      <w:r>
        <w:rPr>
          <w:rFonts w:hAnsi="仿宋" w:eastAsia="仿宋"/>
          <w:color w:val="000000"/>
          <w:sz w:val="32"/>
          <w:szCs w:val="32"/>
        </w:rPr>
        <w:t>认定条件和要求进行初审</w:t>
      </w:r>
      <w:r>
        <w:rPr>
          <w:rFonts w:hint="eastAsia" w:hAnsi="仿宋" w:eastAsia="仿宋"/>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ascii="仿宋" w:hAnsi="仿宋" w:eastAsia="仿宋" w:cs="仿宋"/>
          <w:color w:val="000000"/>
          <w:sz w:val="32"/>
          <w:szCs w:val="32"/>
        </w:rPr>
        <w:t>（2）</w:t>
      </w:r>
      <w:r>
        <w:rPr>
          <w:rFonts w:hint="eastAsia" w:hAnsi="仿宋" w:eastAsia="仿宋"/>
          <w:color w:val="000000"/>
          <w:sz w:val="32"/>
          <w:szCs w:val="32"/>
        </w:rPr>
        <w:t>由</w:t>
      </w:r>
      <w:r>
        <w:rPr>
          <w:rFonts w:hAnsi="仿宋" w:eastAsia="仿宋"/>
          <w:color w:val="000000"/>
          <w:sz w:val="32"/>
          <w:szCs w:val="32"/>
        </w:rPr>
        <w:t>相关领域知名专家、行业</w:t>
      </w:r>
      <w:r>
        <w:rPr>
          <w:rFonts w:hint="eastAsia" w:hAnsi="仿宋" w:eastAsia="仿宋"/>
          <w:color w:val="000000"/>
          <w:sz w:val="32"/>
          <w:szCs w:val="32"/>
        </w:rPr>
        <w:t>主管部门</w:t>
      </w:r>
      <w:r>
        <w:rPr>
          <w:rFonts w:hAnsi="仿宋" w:eastAsia="仿宋"/>
          <w:color w:val="000000"/>
          <w:sz w:val="32"/>
          <w:szCs w:val="32"/>
        </w:rPr>
        <w:t>、社会组织等方面人员组成专家评审团队，对初审入围人员进行</w:t>
      </w:r>
      <w:r>
        <w:rPr>
          <w:rFonts w:hint="eastAsia" w:hAnsi="仿宋" w:eastAsia="仿宋"/>
          <w:color w:val="000000"/>
          <w:sz w:val="32"/>
          <w:szCs w:val="32"/>
        </w:rPr>
        <w:t>专业评审，推荐产生第四届“杭州工匠”候选对象。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ascii="仿宋" w:hAnsi="仿宋" w:eastAsia="仿宋" w:cs="仿宋"/>
          <w:color w:val="000000"/>
          <w:sz w:val="32"/>
          <w:szCs w:val="32"/>
        </w:rPr>
        <w:t>（3）</w:t>
      </w:r>
      <w:r>
        <w:rPr>
          <w:rFonts w:hint="eastAsia" w:hAnsi="仿宋" w:eastAsia="仿宋"/>
          <w:color w:val="000000"/>
          <w:sz w:val="32"/>
          <w:szCs w:val="32"/>
        </w:rPr>
        <w:t>由“杭州工匠”认定领导小组办公室向有关部门对候选对象名单征求意见。候选对象为企业负责人的，需征求公安、发展改革（信用）、人力社保、生态环境、应急管理、税务、市场监管等部门意见；其他所有人选均需征求公安部门、发展改革（信用）等部门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ascii="仿宋" w:hAnsi="仿宋" w:eastAsia="仿宋" w:cs="仿宋"/>
          <w:color w:val="000000"/>
          <w:sz w:val="32"/>
          <w:szCs w:val="32"/>
        </w:rPr>
        <w:t>2.</w:t>
      </w:r>
      <w:r>
        <w:rPr>
          <w:rFonts w:hAnsi="仿宋" w:eastAsia="仿宋"/>
          <w:color w:val="000000"/>
          <w:sz w:val="32"/>
          <w:szCs w:val="32"/>
        </w:rPr>
        <w:t>领导小组审定。</w:t>
      </w:r>
      <w:r>
        <w:rPr>
          <w:rFonts w:hint="eastAsia" w:hAnsi="仿宋" w:eastAsia="仿宋"/>
          <w:color w:val="000000"/>
          <w:sz w:val="32"/>
          <w:szCs w:val="32"/>
        </w:rPr>
        <w:t>召开</w:t>
      </w:r>
      <w:r>
        <w:rPr>
          <w:rFonts w:hAnsi="仿宋" w:eastAsia="仿宋"/>
          <w:color w:val="000000"/>
          <w:sz w:val="32"/>
          <w:szCs w:val="32"/>
        </w:rPr>
        <w:t>“杭州工匠”认定工作领导小组</w:t>
      </w:r>
      <w:r>
        <w:rPr>
          <w:rFonts w:hint="eastAsia" w:hAnsi="仿宋" w:eastAsia="仿宋"/>
          <w:color w:val="000000"/>
          <w:sz w:val="32"/>
          <w:szCs w:val="32"/>
        </w:rPr>
        <w:t>会议，</w:t>
      </w:r>
      <w:r>
        <w:rPr>
          <w:rFonts w:hAnsi="仿宋" w:eastAsia="仿宋"/>
          <w:color w:val="000000"/>
          <w:sz w:val="32"/>
          <w:szCs w:val="32"/>
        </w:rPr>
        <w:t>讨论审定“杭州工匠”最终人选。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Ansi="仿宋" w:eastAsia="仿宋"/>
          <w:color w:val="000000"/>
          <w:sz w:val="32"/>
          <w:szCs w:val="32"/>
        </w:rPr>
      </w:pPr>
      <w:r>
        <w:rPr>
          <w:rFonts w:hint="eastAsia" w:ascii="仿宋" w:hAnsi="仿宋" w:eastAsia="仿宋" w:cs="仿宋"/>
          <w:color w:val="000000"/>
          <w:sz w:val="32"/>
          <w:szCs w:val="32"/>
        </w:rPr>
        <w:t>3.</w:t>
      </w:r>
      <w:r>
        <w:rPr>
          <w:rFonts w:hAnsi="仿宋" w:eastAsia="仿宋"/>
          <w:color w:val="000000"/>
          <w:sz w:val="32"/>
          <w:szCs w:val="32"/>
        </w:rPr>
        <w:t>社会公示。</w:t>
      </w:r>
      <w:r>
        <w:rPr>
          <w:rFonts w:hint="eastAsia" w:hAnsi="仿宋" w:eastAsia="仿宋"/>
          <w:color w:val="000000"/>
          <w:sz w:val="32"/>
          <w:szCs w:val="32"/>
        </w:rPr>
        <w:t>对“杭州工匠”和提名奖候选对象通过主流、新兴媒体</w:t>
      </w:r>
      <w:r>
        <w:rPr>
          <w:rFonts w:hAnsi="仿宋" w:eastAsia="仿宋"/>
          <w:color w:val="000000"/>
          <w:sz w:val="32"/>
          <w:szCs w:val="32"/>
        </w:rPr>
        <w:t>等渠道进行社会公示</w:t>
      </w:r>
      <w:r>
        <w:rPr>
          <w:rFonts w:hint="eastAsia" w:hAnsi="仿宋" w:eastAsia="仿宋"/>
          <w:color w:val="000000"/>
          <w:sz w:val="32"/>
          <w:szCs w:val="32"/>
        </w:rPr>
        <w:t>，接受公众监督。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olor w:val="000000"/>
          <w:sz w:val="32"/>
          <w:szCs w:val="32"/>
        </w:rPr>
      </w:pPr>
      <w:r>
        <w:rPr>
          <w:rFonts w:hint="eastAsia" w:ascii="黑体" w:hAnsi="黑体" w:eastAsia="黑体"/>
          <w:color w:val="000000"/>
          <w:sz w:val="32"/>
          <w:szCs w:val="32"/>
        </w:rPr>
        <w:t>（三）认定发布阶段（9月）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仿宋"/>
          <w:color w:val="000000"/>
          <w:sz w:val="32"/>
          <w:szCs w:val="32"/>
        </w:rPr>
      </w:pPr>
      <w:r>
        <w:rPr>
          <w:rFonts w:hint="eastAsia" w:eastAsia="仿宋"/>
          <w:color w:val="000000"/>
          <w:sz w:val="32"/>
          <w:szCs w:val="32"/>
        </w:rPr>
        <w:t>提请市政府认定第四届“杭州工匠”和提名奖人选，并予以发文认定。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黑体"/>
          <w:color w:val="000000"/>
          <w:sz w:val="32"/>
          <w:szCs w:val="32"/>
        </w:rPr>
      </w:pPr>
      <w:r>
        <w:rPr>
          <w:rFonts w:hint="eastAsia" w:hAnsi="黑体" w:eastAsia="黑体"/>
          <w:color w:val="000000"/>
          <w:sz w:val="32"/>
          <w:szCs w:val="32"/>
        </w:rPr>
        <w:t>五</w:t>
      </w:r>
      <w:r>
        <w:rPr>
          <w:rFonts w:hAnsi="黑体" w:eastAsia="黑体"/>
          <w:color w:val="000000"/>
          <w:sz w:val="32"/>
          <w:szCs w:val="32"/>
        </w:rPr>
        <w:t>、奖励办法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sz w:val="32"/>
          <w:szCs w:val="32"/>
        </w:rPr>
      </w:pPr>
      <w:r>
        <w:rPr>
          <w:rFonts w:ascii="仿宋" w:hAnsi="仿宋" w:eastAsia="仿宋"/>
          <w:color w:val="000000"/>
          <w:sz w:val="32"/>
          <w:szCs w:val="32"/>
        </w:rPr>
        <w:t>被认定为“杭州工匠”的人员，将授予“杭州工匠”荣誉称号，并颁发证书、奖牌和一次性奖励</w:t>
      </w:r>
      <w:r>
        <w:rPr>
          <w:rFonts w:hint="eastAsia" w:ascii="仿宋" w:hAnsi="仿宋" w:eastAsia="仿宋"/>
          <w:color w:val="000000"/>
          <w:sz w:val="32"/>
          <w:szCs w:val="32"/>
        </w:rPr>
        <w:t>5</w:t>
      </w:r>
      <w:r>
        <w:rPr>
          <w:rFonts w:ascii="仿宋" w:hAnsi="仿宋" w:eastAsia="仿宋"/>
          <w:color w:val="000000"/>
          <w:sz w:val="32"/>
          <w:szCs w:val="32"/>
        </w:rPr>
        <w:t>0000元</w:t>
      </w:r>
      <w:r>
        <w:rPr>
          <w:rFonts w:hint="eastAsia" w:ascii="仿宋" w:hAnsi="仿宋" w:eastAsia="仿宋"/>
          <w:color w:val="000000"/>
          <w:sz w:val="32"/>
          <w:szCs w:val="32"/>
        </w:rPr>
        <w:t>，</w:t>
      </w:r>
      <w:r>
        <w:rPr>
          <w:rFonts w:ascii="仿宋" w:hAnsi="仿宋" w:eastAsia="仿宋"/>
          <w:color w:val="000000"/>
          <w:sz w:val="32"/>
          <w:szCs w:val="32"/>
        </w:rPr>
        <w:t>对符合条件的，同时授予“杭州市五一劳动奖章”荣誉称号（已获得市级及以上劳动模范、五一劳动奖章称号的不再重复授予）</w:t>
      </w:r>
      <w:r>
        <w:rPr>
          <w:rFonts w:hint="eastAsia" w:ascii="仿宋" w:hAnsi="仿宋" w:eastAsia="仿宋"/>
          <w:color w:val="000000"/>
          <w:sz w:val="32"/>
          <w:szCs w:val="32"/>
        </w:rPr>
        <w:t>，</w:t>
      </w:r>
      <w:r>
        <w:rPr>
          <w:rFonts w:ascii="仿宋" w:hAnsi="仿宋" w:eastAsia="仿宋"/>
          <w:color w:val="000000"/>
          <w:sz w:val="32"/>
          <w:szCs w:val="32"/>
        </w:rPr>
        <w:t>优先参加市总工会组织的一线职工免费疗休养。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color w:val="000000"/>
          <w:sz w:val="32"/>
          <w:szCs w:val="32"/>
        </w:rPr>
      </w:pPr>
      <w:r>
        <w:rPr>
          <w:rFonts w:ascii="仿宋" w:hAnsi="仿宋" w:eastAsia="仿宋"/>
          <w:color w:val="000000"/>
          <w:sz w:val="32"/>
          <w:szCs w:val="32"/>
        </w:rPr>
        <w:t>获得“杭州工匠”提名奖的人员，一次性奖励</w:t>
      </w:r>
      <w:r>
        <w:rPr>
          <w:rFonts w:hint="eastAsia" w:ascii="仿宋" w:hAnsi="仿宋" w:eastAsia="仿宋"/>
          <w:color w:val="000000"/>
          <w:sz w:val="32"/>
          <w:szCs w:val="32"/>
        </w:rPr>
        <w:t>5</w:t>
      </w:r>
      <w:r>
        <w:rPr>
          <w:rFonts w:ascii="仿宋" w:hAnsi="仿宋" w:eastAsia="仿宋"/>
          <w:color w:val="000000"/>
          <w:sz w:val="32"/>
          <w:szCs w:val="32"/>
        </w:rPr>
        <w:t>000元。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eastAsia="黑体"/>
          <w:color w:val="000000"/>
          <w:sz w:val="32"/>
          <w:szCs w:val="32"/>
          <w:shd w:val="clear" w:color="auto" w:fill="FFFFFF"/>
        </w:rPr>
      </w:pPr>
      <w:r>
        <w:rPr>
          <w:rFonts w:hint="eastAsia" w:hAnsi="黑体" w:eastAsia="黑体"/>
          <w:color w:val="000000"/>
          <w:sz w:val="32"/>
          <w:szCs w:val="32"/>
          <w:shd w:val="clear" w:color="auto" w:fill="FFFFFF"/>
        </w:rPr>
        <w:t>六</w:t>
      </w:r>
      <w:r>
        <w:rPr>
          <w:rFonts w:hAnsi="黑体" w:eastAsia="黑体"/>
          <w:color w:val="000000"/>
          <w:sz w:val="32"/>
          <w:szCs w:val="32"/>
          <w:shd w:val="clear" w:color="auto" w:fill="FFFFFF"/>
        </w:rPr>
        <w:t>、</w:t>
      </w:r>
      <w:r>
        <w:rPr>
          <w:rFonts w:hint="eastAsia" w:hAnsi="黑体" w:eastAsia="黑体"/>
          <w:color w:val="000000"/>
          <w:sz w:val="32"/>
          <w:szCs w:val="32"/>
          <w:shd w:val="clear" w:color="auto" w:fill="FFFFFF"/>
        </w:rPr>
        <w:t>有关要求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1.各推荐单位</w:t>
      </w:r>
      <w:r>
        <w:rPr>
          <w:rFonts w:hint="eastAsia" w:ascii="仿宋" w:hAnsi="仿宋" w:eastAsia="仿宋" w:cs="仿宋"/>
          <w:sz w:val="32"/>
          <w:szCs w:val="32"/>
        </w:rPr>
        <w:t>要高度重视本次推荐工作</w:t>
      </w:r>
      <w:r>
        <w:rPr>
          <w:rFonts w:hint="eastAsia" w:ascii="仿宋" w:hAnsi="仿宋" w:eastAsia="仿宋"/>
          <w:sz w:val="32"/>
          <w:szCs w:val="32"/>
        </w:rPr>
        <w:t>，坚持自下而上、层层推荐，严格标准、注重实绩的原则，将近年来涌现的优秀工匠典型推荐上来。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shd w:val="clear" w:color="auto" w:fill="FFFFFF"/>
        </w:rPr>
      </w:pPr>
      <w:r>
        <w:rPr>
          <w:rFonts w:hint="eastAsia" w:ascii="仿宋" w:hAnsi="仿宋" w:eastAsia="仿宋"/>
          <w:sz w:val="32"/>
          <w:szCs w:val="32"/>
        </w:rPr>
        <w:t>2.</w:t>
      </w:r>
      <w:r>
        <w:rPr>
          <w:rFonts w:hint="eastAsia" w:ascii="仿宋" w:hAnsi="仿宋" w:eastAsia="仿宋"/>
          <w:color w:val="000000"/>
          <w:sz w:val="32"/>
          <w:szCs w:val="32"/>
          <w:shd w:val="clear" w:color="auto" w:fill="FFFFFF"/>
        </w:rPr>
        <w:t>推荐对</w:t>
      </w:r>
      <w:r>
        <w:rPr>
          <w:rFonts w:hint="eastAsia" w:ascii="仿宋" w:hAnsi="仿宋" w:eastAsia="仿宋"/>
          <w:sz w:val="32"/>
          <w:szCs w:val="32"/>
        </w:rPr>
        <w:t>象须报所在单位党组织同意，并经民主推荐，由所在单位职工代表大会（或职工大会）审议通</w:t>
      </w:r>
      <w:r>
        <w:rPr>
          <w:rFonts w:hint="eastAsia" w:ascii="仿宋" w:hAnsi="仿宋" w:eastAsia="仿宋"/>
          <w:color w:val="000000"/>
          <w:sz w:val="32"/>
          <w:szCs w:val="32"/>
          <w:shd w:val="clear" w:color="auto" w:fill="FFFFFF"/>
        </w:rPr>
        <w:t>过，职工代表大会闭会期间则由职工代表大会授权的职工代表大会团（组）长和专门委员会（小组）负责人联席会议审议通过，并在所在单位进行不少于5天的公示。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3.</w:t>
      </w:r>
      <w:r>
        <w:rPr>
          <w:rFonts w:ascii="仿宋" w:hAnsi="仿宋" w:eastAsia="仿宋"/>
          <w:color w:val="000000"/>
          <w:sz w:val="32"/>
          <w:szCs w:val="32"/>
          <w:shd w:val="clear" w:color="auto" w:fill="FFFFFF"/>
        </w:rPr>
        <w:t>各</w:t>
      </w:r>
      <w:r>
        <w:rPr>
          <w:rFonts w:hint="eastAsia" w:ascii="仿宋" w:hAnsi="仿宋" w:eastAsia="仿宋"/>
          <w:color w:val="000000"/>
          <w:sz w:val="32"/>
          <w:szCs w:val="32"/>
          <w:shd w:val="clear" w:color="auto" w:fill="FFFFFF"/>
        </w:rPr>
        <w:t>推荐</w:t>
      </w:r>
      <w:r>
        <w:rPr>
          <w:rFonts w:ascii="仿宋" w:hAnsi="仿宋" w:eastAsia="仿宋"/>
          <w:color w:val="000000"/>
          <w:sz w:val="32"/>
          <w:szCs w:val="32"/>
          <w:shd w:val="clear" w:color="auto" w:fill="FFFFFF"/>
        </w:rPr>
        <w:t>单位</w:t>
      </w:r>
      <w:r>
        <w:rPr>
          <w:rFonts w:hint="eastAsia" w:ascii="仿宋" w:hAnsi="仿宋" w:eastAsia="仿宋"/>
          <w:color w:val="000000"/>
          <w:sz w:val="32"/>
          <w:szCs w:val="32"/>
          <w:shd w:val="clear" w:color="auto" w:fill="FFFFFF"/>
        </w:rPr>
        <w:t>应</w:t>
      </w:r>
      <w:r>
        <w:rPr>
          <w:rFonts w:ascii="仿宋" w:hAnsi="仿宋" w:eastAsia="仿宋"/>
          <w:color w:val="000000"/>
          <w:sz w:val="32"/>
          <w:szCs w:val="32"/>
          <w:shd w:val="clear" w:color="auto" w:fill="FFFFFF"/>
        </w:rPr>
        <w:t>保证所提交材料的真实性，申报材料</w:t>
      </w:r>
      <w:r>
        <w:rPr>
          <w:rFonts w:hint="eastAsia" w:ascii="仿宋" w:hAnsi="仿宋" w:eastAsia="仿宋"/>
          <w:color w:val="000000"/>
          <w:sz w:val="32"/>
          <w:szCs w:val="32"/>
          <w:shd w:val="clear" w:color="auto" w:fill="FFFFFF"/>
        </w:rPr>
        <w:t>应</w:t>
      </w:r>
      <w:r>
        <w:rPr>
          <w:rFonts w:ascii="仿宋" w:hAnsi="仿宋" w:eastAsia="仿宋"/>
          <w:color w:val="000000"/>
          <w:sz w:val="32"/>
          <w:szCs w:val="32"/>
          <w:shd w:val="clear" w:color="auto" w:fill="FFFFFF"/>
        </w:rPr>
        <w:t>附</w:t>
      </w:r>
      <w:r>
        <w:rPr>
          <w:rFonts w:hint="eastAsia" w:ascii="仿宋" w:hAnsi="仿宋" w:eastAsia="仿宋"/>
          <w:color w:val="000000"/>
          <w:sz w:val="32"/>
          <w:szCs w:val="32"/>
          <w:shd w:val="clear" w:color="auto" w:fill="FFFFFF"/>
        </w:rPr>
        <w:t>相关证明材料（</w:t>
      </w:r>
      <w:r>
        <w:rPr>
          <w:rFonts w:ascii="仿宋" w:hAnsi="仿宋" w:eastAsia="仿宋"/>
          <w:color w:val="000000"/>
          <w:sz w:val="32"/>
          <w:szCs w:val="32"/>
          <w:shd w:val="clear" w:color="auto" w:fill="FFFFFF"/>
        </w:rPr>
        <w:t>身份证明、岗位从业年限证明、职业资格证书、曾获荣誉、主要成果证明等</w:t>
      </w:r>
      <w:r>
        <w:rPr>
          <w:rFonts w:hint="eastAsia" w:ascii="仿宋" w:hAnsi="仿宋" w:eastAsia="仿宋"/>
          <w:color w:val="000000"/>
          <w:sz w:val="32"/>
          <w:szCs w:val="32"/>
          <w:shd w:val="clear" w:color="auto" w:fill="FFFFFF"/>
        </w:rPr>
        <w:t>）</w:t>
      </w:r>
      <w:r>
        <w:rPr>
          <w:rFonts w:ascii="仿宋" w:hAnsi="仿宋" w:eastAsia="仿宋"/>
          <w:color w:val="000000"/>
          <w:sz w:val="32"/>
          <w:szCs w:val="32"/>
          <w:shd w:val="clear" w:color="auto" w:fill="FFFFFF"/>
        </w:rPr>
        <w:t>，对有弄虚作假的，一经查实，即取消申报资格。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shd w:val="clear" w:color="auto" w:fill="FFFFFF"/>
        </w:rPr>
      </w:pPr>
      <w:r>
        <w:rPr>
          <w:rFonts w:hint="eastAsia" w:ascii="仿宋" w:hAnsi="仿宋" w:eastAsia="仿宋"/>
          <w:sz w:val="32"/>
          <w:szCs w:val="32"/>
        </w:rPr>
        <w:t>4、各推荐单位于2</w:t>
      </w:r>
      <w:r>
        <w:rPr>
          <w:rFonts w:ascii="仿宋" w:hAnsi="仿宋" w:eastAsia="仿宋"/>
          <w:sz w:val="32"/>
          <w:szCs w:val="32"/>
        </w:rPr>
        <w:t>0</w:t>
      </w:r>
      <w:r>
        <w:rPr>
          <w:rFonts w:hint="eastAsia" w:ascii="仿宋" w:hAnsi="仿宋" w:eastAsia="仿宋"/>
          <w:sz w:val="32"/>
          <w:szCs w:val="32"/>
        </w:rPr>
        <w:t>20</w:t>
      </w:r>
      <w:r>
        <w:rPr>
          <w:rFonts w:ascii="仿宋" w:hAnsi="仿宋" w:eastAsia="仿宋"/>
          <w:sz w:val="32"/>
          <w:szCs w:val="32"/>
        </w:rPr>
        <w:t>年</w:t>
      </w:r>
      <w:r>
        <w:rPr>
          <w:rFonts w:hint="eastAsia" w:ascii="仿宋" w:hAnsi="仿宋" w:eastAsia="仿宋"/>
          <w:sz w:val="32"/>
          <w:szCs w:val="32"/>
        </w:rPr>
        <w:t>6月15日前将“杭州工匠”认定工作初荐信息汇总表、“杭州工匠”申报表（一式两份）、相关证明及职代会、公示材料</w:t>
      </w:r>
      <w:r>
        <w:rPr>
          <w:rFonts w:hint="eastAsia" w:ascii="仿宋" w:hAnsi="仿宋" w:eastAsia="仿宋"/>
          <w:color w:val="000000"/>
          <w:sz w:val="32"/>
          <w:szCs w:val="32"/>
          <w:shd w:val="clear" w:color="auto" w:fill="FFFFFF"/>
        </w:rPr>
        <w:t>（电子档、纸质）报市总工会经济工作部，</w:t>
      </w:r>
      <w:r>
        <w:rPr>
          <w:rFonts w:hint="eastAsia" w:ascii="仿宋" w:hAnsi="仿宋" w:eastAsia="仿宋"/>
          <w:sz w:val="32"/>
          <w:szCs w:val="32"/>
        </w:rPr>
        <w:t>电话：87161030。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sz w:val="32"/>
          <w:szCs w:val="32"/>
          <w:shd w:val="clear" w:color="auto" w:fill="FFFFFF"/>
        </w:rPr>
      </w:pPr>
      <w:r>
        <w:rPr>
          <w:rFonts w:ascii="仿宋" w:hAnsi="仿宋" w:eastAsia="仿宋"/>
          <w:color w:val="000000"/>
          <w:sz w:val="32"/>
          <w:szCs w:val="32"/>
          <w:shd w:val="clear" w:color="auto" w:fill="FFFFFF"/>
        </w:rPr>
        <w:t>附件：</w:t>
      </w:r>
      <w:r>
        <w:rPr>
          <w:rFonts w:hint="eastAsia" w:ascii="仿宋" w:hAnsi="仿宋" w:eastAsia="仿宋"/>
          <w:color w:val="000000"/>
          <w:sz w:val="32"/>
          <w:szCs w:val="32"/>
          <w:shd w:val="clear" w:color="auto" w:fill="FFFFFF"/>
        </w:rPr>
        <w:t>1.第四届杭州工匠”认定工作初荐信息汇总表；</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rPr>
        <w:t>2.</w:t>
      </w:r>
      <w:r>
        <w:rPr>
          <w:rFonts w:ascii="仿宋" w:hAnsi="仿宋" w:eastAsia="仿宋"/>
          <w:color w:val="000000"/>
          <w:sz w:val="32"/>
          <w:szCs w:val="32"/>
          <w:shd w:val="clear" w:color="auto" w:fill="FFFFFF"/>
        </w:rPr>
        <w:t>第</w:t>
      </w:r>
      <w:r>
        <w:rPr>
          <w:rFonts w:hint="eastAsia" w:ascii="仿宋" w:hAnsi="仿宋" w:eastAsia="仿宋"/>
          <w:color w:val="000000"/>
          <w:sz w:val="32"/>
          <w:szCs w:val="32"/>
          <w:shd w:val="clear" w:color="auto" w:fill="FFFFFF"/>
        </w:rPr>
        <w:t>四</w:t>
      </w:r>
      <w:r>
        <w:rPr>
          <w:rFonts w:ascii="仿宋" w:hAnsi="仿宋" w:eastAsia="仿宋"/>
          <w:color w:val="000000"/>
          <w:sz w:val="32"/>
          <w:szCs w:val="32"/>
          <w:shd w:val="clear" w:color="auto" w:fill="FFFFFF"/>
        </w:rPr>
        <w:t>届 “杭州工匠”申报表</w:t>
      </w:r>
      <w:r>
        <w:rPr>
          <w:rFonts w:hint="eastAsia" w:ascii="仿宋" w:hAnsi="仿宋" w:eastAsia="仿宋"/>
          <w:color w:val="000000"/>
          <w:sz w:val="32"/>
          <w:szCs w:val="32"/>
          <w:shd w:val="clear" w:color="auto" w:fill="FFFFFF"/>
        </w:rPr>
        <w:t>。</w:t>
      </w:r>
    </w:p>
    <w:p>
      <w:pPr>
        <w:spacing w:line="360" w:lineRule="auto"/>
        <w:ind w:firstLine="4480" w:firstLineChars="1400"/>
        <w:rPr>
          <w:rFonts w:hint="eastAsia" w:eastAsia="仿宋"/>
          <w:color w:val="000000"/>
          <w:sz w:val="32"/>
          <w:szCs w:val="32"/>
          <w:shd w:val="clear" w:color="auto" w:fill="FFFFFF"/>
        </w:rPr>
      </w:pPr>
    </w:p>
    <w:p>
      <w:pPr>
        <w:spacing w:line="360" w:lineRule="auto"/>
        <w:ind w:firstLine="4480" w:firstLineChars="1400"/>
        <w:rPr>
          <w:rFonts w:hint="eastAsia" w:eastAsia="仿宋"/>
          <w:color w:val="000000"/>
          <w:sz w:val="32"/>
          <w:szCs w:val="32"/>
          <w:shd w:val="clear" w:color="auto" w:fill="FFFFFF"/>
        </w:rPr>
      </w:pPr>
    </w:p>
    <w:p>
      <w:pPr>
        <w:spacing w:line="360" w:lineRule="auto"/>
        <w:ind w:firstLine="4480" w:firstLineChars="1400"/>
        <w:rPr>
          <w:rFonts w:eastAsia="仿宋"/>
          <w:color w:val="000000"/>
          <w:sz w:val="32"/>
          <w:szCs w:val="32"/>
          <w:shd w:val="clear" w:color="auto" w:fill="FFFFFF"/>
        </w:rPr>
      </w:pPr>
      <w:r>
        <w:rPr>
          <w:rFonts w:hint="eastAsia" w:eastAsia="仿宋"/>
          <w:color w:val="000000"/>
          <w:sz w:val="32"/>
          <w:szCs w:val="32"/>
          <w:shd w:val="clear" w:color="auto" w:fill="FFFFFF"/>
        </w:rPr>
        <w:t>杭州工匠认定工作领导小组</w:t>
      </w:r>
    </w:p>
    <w:p>
      <w:pPr>
        <w:spacing w:line="360" w:lineRule="auto"/>
        <w:ind w:firstLine="5760" w:firstLineChars="1800"/>
        <w:jc w:val="both"/>
        <w:rPr>
          <w:rFonts w:ascii="仿宋" w:hAnsi="仿宋" w:eastAsia="仿宋"/>
          <w:color w:val="000000"/>
          <w:sz w:val="32"/>
          <w:szCs w:val="32"/>
          <w:shd w:val="clear" w:color="auto" w:fill="FFFFFF"/>
        </w:rPr>
      </w:pPr>
      <w:r>
        <w:rPr>
          <w:rFonts w:ascii="仿宋" w:hAnsi="仿宋" w:eastAsia="仿宋"/>
          <w:sz w:val="32"/>
          <w:szCs w:val="32"/>
          <w:shd w:val="clear" w:color="auto" w:fill="FFFFFF"/>
        </w:rPr>
        <w:t>20</w:t>
      </w:r>
      <w:r>
        <w:rPr>
          <w:rFonts w:hint="eastAsia" w:ascii="仿宋" w:hAnsi="仿宋" w:eastAsia="仿宋"/>
          <w:sz w:val="32"/>
          <w:szCs w:val="32"/>
          <w:shd w:val="clear" w:color="auto" w:fill="FFFFFF"/>
          <w:lang w:val="en-US" w:eastAsia="zh-CN"/>
        </w:rPr>
        <w:t>20</w:t>
      </w:r>
      <w:r>
        <w:rPr>
          <w:rFonts w:ascii="仿宋" w:hAnsi="仿宋" w:eastAsia="仿宋"/>
          <w:sz w:val="32"/>
          <w:szCs w:val="32"/>
          <w:shd w:val="clear" w:color="auto" w:fill="FFFFFF"/>
        </w:rPr>
        <w:t>年</w:t>
      </w:r>
      <w:r>
        <w:rPr>
          <w:rFonts w:hint="eastAsia" w:ascii="仿宋" w:hAnsi="仿宋" w:eastAsia="仿宋"/>
          <w:sz w:val="32"/>
          <w:szCs w:val="32"/>
          <w:shd w:val="clear" w:color="auto" w:fill="FFFFFF"/>
          <w:lang w:val="en-US" w:eastAsia="zh-CN"/>
        </w:rPr>
        <w:t>5</w:t>
      </w:r>
      <w:r>
        <w:rPr>
          <w:rFonts w:ascii="仿宋" w:hAnsi="仿宋" w:eastAsia="仿宋"/>
          <w:sz w:val="32"/>
          <w:szCs w:val="32"/>
          <w:shd w:val="clear" w:color="auto" w:fill="FFFFFF"/>
        </w:rPr>
        <w:t>月</w:t>
      </w:r>
      <w:r>
        <w:rPr>
          <w:rFonts w:hint="eastAsia" w:ascii="仿宋" w:hAnsi="仿宋" w:eastAsia="仿宋"/>
          <w:sz w:val="32"/>
          <w:szCs w:val="32"/>
          <w:shd w:val="clear" w:color="auto" w:fill="FFFFFF"/>
          <w:lang w:val="en-US" w:eastAsia="zh-CN"/>
        </w:rPr>
        <w:t>15</w:t>
      </w:r>
      <w:r>
        <w:rPr>
          <w:rFonts w:ascii="仿宋" w:hAnsi="仿宋" w:eastAsia="仿宋"/>
          <w:sz w:val="32"/>
          <w:szCs w:val="32"/>
          <w:shd w:val="clear" w:color="auto" w:fill="FFFFFF"/>
        </w:rPr>
        <w:t>日</w:t>
      </w:r>
    </w:p>
    <w:p>
      <w:pPr>
        <w:snapToGrid w:val="0"/>
        <w:rPr>
          <w:rFonts w:eastAsia="黑体"/>
          <w:sz w:val="32"/>
          <w:szCs w:val="32"/>
        </w:rPr>
        <w:sectPr>
          <w:footerReference r:id="rId3" w:type="default"/>
          <w:pgSz w:w="11906" w:h="16838"/>
          <w:pgMar w:top="1531" w:right="1587" w:bottom="1814" w:left="1531" w:header="964" w:footer="1247" w:gutter="0"/>
          <w:cols w:space="0" w:num="1"/>
          <w:rtlGutter w:val="0"/>
          <w:docGrid w:linePitch="312" w:charSpace="0"/>
        </w:sectPr>
      </w:pPr>
    </w:p>
    <w:tbl>
      <w:tblPr>
        <w:tblStyle w:val="4"/>
        <w:tblW w:w="13360" w:type="dxa"/>
        <w:tblInd w:w="0" w:type="dxa"/>
        <w:shd w:val="clear" w:color="auto" w:fill="auto"/>
        <w:tblLayout w:type="fixed"/>
        <w:tblCellMar>
          <w:top w:w="0" w:type="dxa"/>
          <w:left w:w="0" w:type="dxa"/>
          <w:bottom w:w="0" w:type="dxa"/>
          <w:right w:w="0" w:type="dxa"/>
        </w:tblCellMar>
      </w:tblPr>
      <w:tblGrid>
        <w:gridCol w:w="410"/>
        <w:gridCol w:w="597"/>
        <w:gridCol w:w="372"/>
        <w:gridCol w:w="522"/>
        <w:gridCol w:w="671"/>
        <w:gridCol w:w="584"/>
        <w:gridCol w:w="632"/>
        <w:gridCol w:w="1096"/>
        <w:gridCol w:w="1962"/>
        <w:gridCol w:w="2240"/>
        <w:gridCol w:w="1748"/>
        <w:gridCol w:w="1117"/>
        <w:gridCol w:w="1409"/>
      </w:tblGrid>
      <w:tr>
        <w:tblPrEx>
          <w:shd w:val="clear" w:color="auto" w:fill="auto"/>
          <w:tblCellMar>
            <w:top w:w="0" w:type="dxa"/>
            <w:left w:w="0" w:type="dxa"/>
            <w:bottom w:w="0" w:type="dxa"/>
            <w:right w:w="0" w:type="dxa"/>
          </w:tblCellMar>
        </w:tblPrEx>
        <w:trPr>
          <w:trHeight w:val="583" w:hRule="atLeast"/>
        </w:trPr>
        <w:tc>
          <w:tcPr>
            <w:tcW w:w="13360" w:type="dxa"/>
            <w:gridSpan w:val="13"/>
            <w:tcBorders>
              <w:top w:val="nil"/>
              <w:left w:val="nil"/>
              <w:bottom w:val="nil"/>
              <w:right w:val="nil"/>
            </w:tcBorders>
            <w:shd w:val="clear" w:color="auto" w:fill="auto"/>
            <w:tcMar>
              <w:top w:w="15" w:type="dxa"/>
              <w:left w:w="15" w:type="dxa"/>
              <w:right w:w="15" w:type="dxa"/>
            </w:tcMar>
            <w:vAlign w:val="center"/>
          </w:tcPr>
          <w:p>
            <w:pPr>
              <w:snapToGrid w:val="0"/>
              <w:rPr>
                <w:rFonts w:eastAsia="黑体"/>
                <w:sz w:val="32"/>
                <w:szCs w:val="32"/>
              </w:rPr>
            </w:pPr>
            <w:r>
              <w:rPr>
                <w:rFonts w:eastAsia="黑体"/>
                <w:sz w:val="32"/>
                <w:szCs w:val="32"/>
              </w:rPr>
              <w:t>附件</w:t>
            </w:r>
            <w:r>
              <w:rPr>
                <w:rFonts w:hint="eastAsia" w:eastAsia="黑体"/>
                <w:sz w:val="32"/>
                <w:szCs w:val="32"/>
                <w:lang w:val="en-US" w:eastAsia="zh-CN"/>
              </w:rPr>
              <w:t>1</w:t>
            </w:r>
            <w:r>
              <w:rPr>
                <w:rFonts w:eastAsia="黑体"/>
                <w:sz w:val="32"/>
                <w:szCs w:val="32"/>
              </w:rPr>
              <w:t>：</w:t>
            </w:r>
          </w:p>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 xml:space="preserve"> 第</w:t>
            </w:r>
            <w:r>
              <w:rPr>
                <w:rFonts w:hint="eastAsia" w:ascii="宋体" w:hAnsi="宋体" w:cs="宋体"/>
                <w:b/>
                <w:i w:val="0"/>
                <w:color w:val="000000"/>
                <w:kern w:val="0"/>
                <w:sz w:val="32"/>
                <w:szCs w:val="32"/>
                <w:u w:val="none"/>
                <w:lang w:val="en-US" w:eastAsia="zh-CN" w:bidi="ar"/>
              </w:rPr>
              <w:t>四</w:t>
            </w:r>
            <w:r>
              <w:rPr>
                <w:rFonts w:hint="eastAsia" w:ascii="宋体" w:hAnsi="宋体" w:eastAsia="宋体" w:cs="宋体"/>
                <w:b/>
                <w:i w:val="0"/>
                <w:color w:val="000000"/>
                <w:kern w:val="0"/>
                <w:sz w:val="32"/>
                <w:szCs w:val="32"/>
                <w:u w:val="none"/>
                <w:lang w:val="en-US" w:eastAsia="zh-CN" w:bidi="ar"/>
              </w:rPr>
              <w:t>届“杭州工匠”认定工作初荐信息汇总表</w:t>
            </w:r>
          </w:p>
        </w:tc>
      </w:tr>
      <w:tr>
        <w:tblPrEx>
          <w:tblCellMar>
            <w:top w:w="0" w:type="dxa"/>
            <w:left w:w="0" w:type="dxa"/>
            <w:bottom w:w="0" w:type="dxa"/>
            <w:right w:w="0" w:type="dxa"/>
          </w:tblCellMar>
        </w:tblPrEx>
        <w:trPr>
          <w:trHeight w:val="583" w:hRule="atLeast"/>
        </w:trPr>
        <w:tc>
          <w:tcPr>
            <w:tcW w:w="13360"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填报单位：</w:t>
            </w:r>
          </w:p>
        </w:tc>
      </w:tr>
      <w:tr>
        <w:tblPrEx>
          <w:tblCellMar>
            <w:top w:w="0" w:type="dxa"/>
            <w:left w:w="0" w:type="dxa"/>
            <w:bottom w:w="0" w:type="dxa"/>
            <w:right w:w="0" w:type="dxa"/>
          </w:tblCellMar>
        </w:tblPrEx>
        <w:trPr>
          <w:trHeight w:val="1234" w:hRule="atLeast"/>
        </w:trPr>
        <w:tc>
          <w:tcPr>
            <w:tcW w:w="410" w:type="dxa"/>
            <w:tcBorders>
              <w:top w:val="single" w:color="000000" w:sz="4" w:space="0"/>
              <w:left w:val="single" w:color="auto"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序号</w:t>
            </w:r>
          </w:p>
        </w:tc>
        <w:tc>
          <w:tcPr>
            <w:tcW w:w="59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姓名</w:t>
            </w:r>
          </w:p>
        </w:tc>
        <w:tc>
          <w:tcPr>
            <w:tcW w:w="37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性别</w:t>
            </w:r>
          </w:p>
        </w:tc>
        <w:tc>
          <w:tcPr>
            <w:tcW w:w="5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出生年份</w:t>
            </w:r>
          </w:p>
        </w:tc>
        <w:tc>
          <w:tcPr>
            <w:tcW w:w="67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专业领域</w:t>
            </w:r>
          </w:p>
        </w:tc>
        <w:tc>
          <w:tcPr>
            <w:tcW w:w="5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从业年限</w:t>
            </w:r>
          </w:p>
        </w:tc>
        <w:tc>
          <w:tcPr>
            <w:tcW w:w="6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职称/技能等级</w:t>
            </w:r>
          </w:p>
        </w:tc>
        <w:tc>
          <w:tcPr>
            <w:tcW w:w="109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单位及职务</w:t>
            </w:r>
          </w:p>
        </w:tc>
        <w:tc>
          <w:tcPr>
            <w:tcW w:w="19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主要事迹                        （400字以内）</w:t>
            </w:r>
          </w:p>
        </w:tc>
        <w:tc>
          <w:tcPr>
            <w:tcW w:w="22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主要成果                          （不超过3项）</w:t>
            </w:r>
          </w:p>
        </w:tc>
        <w:tc>
          <w:tcPr>
            <w:tcW w:w="1748"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主要荣誉               （不超过3项）</w:t>
            </w:r>
          </w:p>
        </w:tc>
        <w:tc>
          <w:tcPr>
            <w:tcW w:w="11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所属行业大类</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黑体" w:hAnsi="宋体" w:eastAsia="黑体" w:cs="黑体"/>
                <w:i w:val="0"/>
                <w:color w:val="000000"/>
                <w:sz w:val="22"/>
                <w:szCs w:val="22"/>
                <w:u w:val="none"/>
              </w:rPr>
            </w:pPr>
            <w:r>
              <w:rPr>
                <w:rFonts w:hint="eastAsia" w:ascii="黑体" w:hAnsi="宋体" w:eastAsia="黑体" w:cs="黑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r>
        <w:tblPrEx>
          <w:tblCellMar>
            <w:top w:w="0" w:type="dxa"/>
            <w:left w:w="0" w:type="dxa"/>
            <w:bottom w:w="0" w:type="dxa"/>
            <w:right w:w="0" w:type="dxa"/>
          </w:tblCellMar>
        </w:tblPrEx>
        <w:trPr>
          <w:trHeight w:val="845" w:hRule="atLeast"/>
        </w:trPr>
        <w:tc>
          <w:tcPr>
            <w:tcW w:w="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3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9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2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1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0"/>
                <w:szCs w:val="20"/>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1"/>
                <w:szCs w:val="21"/>
                <w:u w:val="none"/>
              </w:rPr>
            </w:pPr>
          </w:p>
        </w:tc>
      </w:tr>
    </w:tbl>
    <w:p>
      <w:pPr>
        <w:snapToGrid w:val="0"/>
        <w:rPr>
          <w:rFonts w:eastAsia="黑体"/>
          <w:sz w:val="32"/>
          <w:szCs w:val="32"/>
        </w:rPr>
      </w:pPr>
    </w:p>
    <w:p>
      <w:pPr>
        <w:snapToGrid w:val="0"/>
        <w:rPr>
          <w:rFonts w:eastAsia="黑体"/>
          <w:sz w:val="32"/>
          <w:szCs w:val="32"/>
        </w:rPr>
        <w:sectPr>
          <w:pgSz w:w="16838" w:h="11906" w:orient="landscape"/>
          <w:pgMar w:top="1531" w:right="1531" w:bottom="1587" w:left="1814" w:header="964" w:footer="1247" w:gutter="0"/>
          <w:cols w:space="0" w:num="1"/>
          <w:rtlGutter w:val="0"/>
          <w:docGrid w:linePitch="312" w:charSpace="0"/>
        </w:sectPr>
      </w:pPr>
      <w:r>
        <w:rPr>
          <w:rFonts w:eastAsia="黑体"/>
          <w:sz w:val="32"/>
          <w:szCs w:val="32"/>
        </w:rPr>
        <w:br w:type="page"/>
      </w:r>
    </w:p>
    <w:p>
      <w:pPr>
        <w:snapToGrid w:val="0"/>
        <w:rPr>
          <w:rFonts w:eastAsia="黑体"/>
          <w:sz w:val="32"/>
          <w:szCs w:val="32"/>
        </w:rPr>
      </w:pPr>
      <w:r>
        <w:rPr>
          <w:rFonts w:eastAsia="黑体"/>
          <w:sz w:val="32"/>
          <w:szCs w:val="32"/>
        </w:rPr>
        <w:t>附件</w:t>
      </w:r>
      <w:r>
        <w:rPr>
          <w:rFonts w:hint="eastAsia" w:eastAsia="黑体"/>
          <w:sz w:val="32"/>
          <w:szCs w:val="32"/>
          <w:lang w:val="en-US" w:eastAsia="zh-CN"/>
        </w:rPr>
        <w:t>2</w:t>
      </w:r>
      <w:r>
        <w:rPr>
          <w:rFonts w:eastAsia="黑体"/>
          <w:sz w:val="32"/>
          <w:szCs w:val="32"/>
        </w:rPr>
        <w:t>：</w:t>
      </w:r>
    </w:p>
    <w:p>
      <w:pPr>
        <w:spacing w:line="800" w:lineRule="exact"/>
        <w:ind w:firstLine="520" w:firstLineChars="100"/>
        <w:outlineLvl w:val="0"/>
        <w:rPr>
          <w:rFonts w:hint="eastAsia" w:ascii="华文中宋" w:hAnsi="华文中宋" w:eastAsia="华文中宋"/>
          <w:sz w:val="52"/>
        </w:rPr>
      </w:pPr>
    </w:p>
    <w:p>
      <w:pPr>
        <w:tabs>
          <w:tab w:val="left" w:pos="1620"/>
        </w:tabs>
        <w:spacing w:line="800" w:lineRule="exact"/>
        <w:outlineLvl w:val="0"/>
        <w:rPr>
          <w:rFonts w:hint="eastAsia" w:ascii="华文中宋" w:hAnsi="华文中宋" w:eastAsia="华文中宋"/>
          <w:sz w:val="52"/>
        </w:rPr>
      </w:pPr>
    </w:p>
    <w:p>
      <w:pPr>
        <w:spacing w:line="640" w:lineRule="exact"/>
        <w:jc w:val="center"/>
        <w:rPr>
          <w:rFonts w:hint="eastAsia" w:ascii="华文中宋" w:hAnsi="华文中宋" w:eastAsia="华文中宋" w:cs="华文中宋"/>
          <w:b/>
          <w:kern w:val="6"/>
          <w:sz w:val="52"/>
          <w:lang w:eastAsia="zh-CN"/>
        </w:rPr>
      </w:pPr>
      <w:r>
        <w:rPr>
          <w:rFonts w:hint="eastAsia" w:ascii="华文中宋" w:hAnsi="华文中宋" w:eastAsia="华文中宋" w:cs="华文中宋"/>
          <w:b/>
          <w:kern w:val="6"/>
          <w:sz w:val="52"/>
          <w:lang w:eastAsia="zh-CN"/>
        </w:rPr>
        <w:t>第四届</w:t>
      </w:r>
      <w:r>
        <w:rPr>
          <w:rFonts w:hint="eastAsia" w:ascii="华文中宋" w:hAnsi="华文中宋" w:eastAsia="华文中宋" w:cs="华文中宋"/>
          <w:b/>
          <w:kern w:val="6"/>
          <w:sz w:val="52"/>
        </w:rPr>
        <w:t>杭州</w:t>
      </w:r>
      <w:r>
        <w:rPr>
          <w:rFonts w:hint="eastAsia" w:ascii="华文中宋" w:hAnsi="华文中宋" w:eastAsia="华文中宋" w:cs="华文中宋"/>
          <w:b/>
          <w:kern w:val="6"/>
          <w:sz w:val="52"/>
          <w:lang w:eastAsia="zh-CN"/>
        </w:rPr>
        <w:t>工匠</w:t>
      </w:r>
    </w:p>
    <w:p>
      <w:pPr>
        <w:spacing w:line="640" w:lineRule="exact"/>
        <w:jc w:val="center"/>
        <w:rPr>
          <w:rFonts w:hint="eastAsia" w:ascii="华文中宋" w:hAnsi="华文中宋" w:eastAsia="华文中宋" w:cs="华文中宋"/>
          <w:b/>
          <w:sz w:val="52"/>
          <w:lang w:eastAsia="zh-CN"/>
        </w:rPr>
      </w:pPr>
    </w:p>
    <w:p>
      <w:pPr>
        <w:spacing w:line="640" w:lineRule="exact"/>
        <w:jc w:val="center"/>
        <w:rPr>
          <w:rFonts w:hint="eastAsia" w:ascii="华文中宋" w:hAnsi="华文中宋" w:eastAsia="华文中宋" w:cs="华文中宋"/>
          <w:b/>
          <w:sz w:val="52"/>
        </w:rPr>
      </w:pPr>
      <w:r>
        <w:rPr>
          <w:rFonts w:hint="eastAsia" w:ascii="华文中宋" w:hAnsi="华文中宋" w:eastAsia="华文中宋" w:cs="华文中宋"/>
          <w:b/>
          <w:sz w:val="52"/>
          <w:lang w:eastAsia="zh-CN"/>
        </w:rPr>
        <w:t>申</w:t>
      </w:r>
      <w:r>
        <w:rPr>
          <w:rFonts w:hint="eastAsia" w:ascii="华文中宋" w:hAnsi="华文中宋" w:eastAsia="华文中宋" w:cs="华文中宋"/>
          <w:b/>
          <w:sz w:val="52"/>
          <w:lang w:val="en-US" w:eastAsia="zh-CN"/>
        </w:rPr>
        <w:t xml:space="preserve"> </w:t>
      </w:r>
      <w:r>
        <w:rPr>
          <w:rFonts w:hint="eastAsia" w:ascii="华文中宋" w:hAnsi="华文中宋" w:eastAsia="华文中宋" w:cs="华文中宋"/>
          <w:b/>
          <w:sz w:val="52"/>
          <w:lang w:eastAsia="zh-CN"/>
        </w:rPr>
        <w:t>报</w:t>
      </w:r>
      <w:r>
        <w:rPr>
          <w:rFonts w:hint="eastAsia" w:ascii="华文中宋" w:hAnsi="华文中宋" w:eastAsia="华文中宋" w:cs="华文中宋"/>
          <w:b/>
          <w:sz w:val="52"/>
          <w:lang w:val="en-US" w:eastAsia="zh-CN"/>
        </w:rPr>
        <w:t xml:space="preserve"> </w:t>
      </w:r>
      <w:r>
        <w:rPr>
          <w:rFonts w:hint="eastAsia" w:ascii="华文中宋" w:hAnsi="华文中宋" w:eastAsia="华文中宋" w:cs="华文中宋"/>
          <w:b/>
          <w:sz w:val="52"/>
        </w:rPr>
        <w:t>表</w:t>
      </w:r>
    </w:p>
    <w:p>
      <w:pPr>
        <w:spacing w:line="800" w:lineRule="exact"/>
        <w:ind w:firstLine="2340" w:firstLineChars="450"/>
        <w:rPr>
          <w:rFonts w:hint="eastAsia" w:ascii="华文中宋" w:hAnsi="华文中宋" w:eastAsia="华文中宋"/>
          <w:sz w:val="52"/>
        </w:rPr>
      </w:pPr>
    </w:p>
    <w:p>
      <w:pPr>
        <w:spacing w:line="800" w:lineRule="exact"/>
        <w:ind w:firstLine="2340" w:firstLineChars="450"/>
        <w:rPr>
          <w:rFonts w:hint="eastAsia" w:ascii="华文中宋" w:hAnsi="华文中宋" w:eastAsia="华文中宋"/>
          <w:sz w:val="52"/>
        </w:rPr>
      </w:pPr>
    </w:p>
    <w:p>
      <w:pPr>
        <w:spacing w:line="800" w:lineRule="exact"/>
        <w:rPr>
          <w:rFonts w:hint="eastAsia" w:ascii="华文中宋" w:hAnsi="华文中宋" w:eastAsia="华文中宋"/>
          <w:sz w:val="52"/>
        </w:rPr>
      </w:pPr>
    </w:p>
    <w:p>
      <w:pPr>
        <w:spacing w:line="800" w:lineRule="exact"/>
        <w:rPr>
          <w:rFonts w:hint="eastAsia" w:ascii="华文中宋" w:hAnsi="华文中宋" w:eastAsia="华文中宋"/>
          <w:sz w:val="52"/>
        </w:rPr>
      </w:pPr>
    </w:p>
    <w:p>
      <w:pPr>
        <w:spacing w:line="800" w:lineRule="exact"/>
        <w:rPr>
          <w:rFonts w:hint="eastAsia" w:ascii="华文中宋" w:hAnsi="华文中宋" w:eastAsia="华文中宋"/>
          <w:sz w:val="52"/>
        </w:rPr>
      </w:pPr>
    </w:p>
    <w:p>
      <w:pPr>
        <w:spacing w:line="800" w:lineRule="exact"/>
        <w:rPr>
          <w:rFonts w:hint="eastAsia" w:ascii="华文中宋" w:hAnsi="华文中宋" w:eastAsia="华文中宋"/>
          <w:sz w:val="52"/>
        </w:rPr>
      </w:pPr>
    </w:p>
    <w:p>
      <w:pPr>
        <w:keepNext w:val="0"/>
        <w:keepLines w:val="0"/>
        <w:pageBreakBefore w:val="0"/>
        <w:widowControl w:val="0"/>
        <w:kinsoku/>
        <w:wordWrap/>
        <w:overflowPunct/>
        <w:topLinePunct w:val="0"/>
        <w:autoSpaceDE/>
        <w:autoSpaceDN/>
        <w:bidi w:val="0"/>
        <w:adjustRightInd/>
        <w:snapToGrid/>
        <w:spacing w:line="480" w:lineRule="auto"/>
        <w:ind w:firstLine="2080" w:firstLineChars="650"/>
        <w:textAlignment w:val="auto"/>
        <w:rPr>
          <w:rFonts w:hint="eastAsia" w:ascii="楷体" w:hAnsi="楷体" w:eastAsia="楷体" w:cs="楷体"/>
          <w:sz w:val="32"/>
          <w:u w:val="single"/>
        </w:rPr>
      </w:pPr>
      <w:r>
        <w:rPr>
          <w:rFonts w:hint="eastAsia" w:ascii="楷体" w:hAnsi="楷体" w:eastAsia="楷体" w:cs="楷体"/>
          <w:sz w:val="32"/>
        </w:rPr>
        <w:t>姓    名</w:t>
      </w:r>
      <w:r>
        <w:rPr>
          <w:rFonts w:hint="eastAsia" w:ascii="楷体" w:hAnsi="楷体" w:eastAsia="楷体" w:cs="楷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080" w:firstLineChars="650"/>
        <w:textAlignment w:val="auto"/>
        <w:rPr>
          <w:rFonts w:hint="eastAsia" w:ascii="楷体" w:hAnsi="楷体" w:eastAsia="楷体" w:cs="楷体"/>
          <w:sz w:val="32"/>
          <w:u w:val="single"/>
        </w:rPr>
      </w:pPr>
      <w:r>
        <w:rPr>
          <w:rFonts w:hint="eastAsia" w:ascii="楷体" w:hAnsi="楷体" w:eastAsia="楷体" w:cs="楷体"/>
          <w:sz w:val="32"/>
        </w:rPr>
        <w:t>工作单位</w:t>
      </w:r>
      <w:r>
        <w:rPr>
          <w:rFonts w:hint="eastAsia" w:ascii="楷体" w:hAnsi="楷体" w:eastAsia="楷体" w:cs="楷体"/>
          <w:sz w:val="32"/>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2080" w:firstLineChars="650"/>
        <w:textAlignment w:val="auto"/>
        <w:rPr>
          <w:rFonts w:hint="eastAsia" w:ascii="楷体" w:hAnsi="楷体" w:eastAsia="楷体" w:cs="楷体"/>
          <w:sz w:val="32"/>
          <w:u w:val="single"/>
        </w:rPr>
      </w:pPr>
      <w:r>
        <w:rPr>
          <w:rFonts w:hint="eastAsia" w:ascii="楷体" w:hAnsi="楷体" w:eastAsia="楷体" w:cs="楷体"/>
          <w:sz w:val="32"/>
          <w:lang w:val="en-US" w:eastAsia="zh-CN"/>
        </w:rPr>
        <w:t>推荐单位</w:t>
      </w:r>
      <w:r>
        <w:rPr>
          <w:rFonts w:hint="eastAsia" w:ascii="楷体" w:hAnsi="楷体" w:eastAsia="楷体" w:cs="楷体"/>
          <w:sz w:val="32"/>
          <w:u w:val="single"/>
        </w:rPr>
        <w:t xml:space="preserve">               </w:t>
      </w:r>
    </w:p>
    <w:p>
      <w:pPr>
        <w:tabs>
          <w:tab w:val="left" w:pos="1620"/>
        </w:tabs>
        <w:spacing w:line="800" w:lineRule="exact"/>
        <w:ind w:firstLine="1600" w:firstLineChars="500"/>
        <w:rPr>
          <w:rFonts w:hint="eastAsia" w:ascii="仿宋_GB2312" w:hAnsi="华文中宋" w:eastAsia="仿宋_GB2312"/>
          <w:sz w:val="32"/>
        </w:rPr>
      </w:pPr>
    </w:p>
    <w:p>
      <w:pPr>
        <w:tabs>
          <w:tab w:val="left" w:pos="1620"/>
        </w:tabs>
        <w:spacing w:line="800" w:lineRule="exact"/>
        <w:ind w:firstLine="1600" w:firstLineChars="500"/>
        <w:rPr>
          <w:rFonts w:hint="eastAsia" w:ascii="仿宋_GB2312" w:hAnsi="华文中宋" w:eastAsia="仿宋_GB2312"/>
          <w:sz w:val="32"/>
        </w:rPr>
      </w:pPr>
      <w:r>
        <w:rPr>
          <w:rFonts w:hint="eastAsia" w:ascii="仿宋_GB2312" w:hAnsi="华文中宋" w:eastAsia="仿宋_GB2312"/>
          <w:sz w:val="32"/>
        </w:rPr>
        <w:t>填报日期         年    月    日</w:t>
      </w:r>
    </w:p>
    <w:p>
      <w:pPr>
        <w:jc w:val="both"/>
        <w:rPr>
          <w:rFonts w:hAnsi="华文中宋" w:eastAsia="华文中宋"/>
          <w:b/>
          <w:bCs/>
          <w:sz w:val="44"/>
          <w:szCs w:val="44"/>
        </w:rPr>
      </w:pPr>
    </w:p>
    <w:tbl>
      <w:tblPr>
        <w:tblStyle w:val="4"/>
        <w:tblW w:w="86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422"/>
        <w:gridCol w:w="422"/>
        <w:gridCol w:w="158"/>
        <w:gridCol w:w="264"/>
        <w:gridCol w:w="422"/>
        <w:gridCol w:w="379"/>
        <w:gridCol w:w="43"/>
        <w:gridCol w:w="422"/>
        <w:gridCol w:w="422"/>
        <w:gridCol w:w="422"/>
        <w:gridCol w:w="183"/>
        <w:gridCol w:w="239"/>
        <w:gridCol w:w="422"/>
        <w:gridCol w:w="422"/>
        <w:gridCol w:w="298"/>
        <w:gridCol w:w="124"/>
        <w:gridCol w:w="422"/>
        <w:gridCol w:w="422"/>
        <w:gridCol w:w="188"/>
        <w:gridCol w:w="234"/>
        <w:gridCol w:w="422"/>
        <w:gridCol w:w="422"/>
        <w:gridCol w:w="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姓名</w:t>
            </w:r>
          </w:p>
        </w:tc>
        <w:tc>
          <w:tcPr>
            <w:tcW w:w="1002"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性别</w:t>
            </w:r>
          </w:p>
        </w:tc>
        <w:tc>
          <w:tcPr>
            <w:tcW w:w="1492" w:type="dxa"/>
            <w:gridSpan w:val="5"/>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p>
        </w:tc>
        <w:tc>
          <w:tcPr>
            <w:tcW w:w="1381"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专业领域</w:t>
            </w:r>
          </w:p>
        </w:tc>
        <w:tc>
          <w:tcPr>
            <w:tcW w:w="1156" w:type="dxa"/>
            <w:gridSpan w:val="4"/>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p>
        </w:tc>
        <w:tc>
          <w:tcPr>
            <w:tcW w:w="1512" w:type="dxa"/>
            <w:gridSpan w:val="4"/>
            <w:vMerge w:val="restart"/>
            <w:tcBorders>
              <w:top w:val="single" w:color="auto" w:sz="4" w:space="0"/>
              <w:left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贴</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照</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片</w:t>
            </w:r>
          </w:p>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学历</w:t>
            </w:r>
          </w:p>
        </w:tc>
        <w:tc>
          <w:tcPr>
            <w:tcW w:w="1002" w:type="dxa"/>
            <w:gridSpan w:val="3"/>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p>
        </w:tc>
        <w:tc>
          <w:tcPr>
            <w:tcW w:w="106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职称</w:t>
            </w:r>
          </w:p>
          <w:p>
            <w:pPr>
              <w:jc w:val="center"/>
              <w:rPr>
                <w:rFonts w:hint="eastAsia" w:ascii="仿宋" w:hAnsi="仿宋" w:eastAsia="仿宋" w:cs="仿宋"/>
                <w:sz w:val="28"/>
                <w:szCs w:val="28"/>
              </w:rPr>
            </w:pPr>
            <w:r>
              <w:rPr>
                <w:rFonts w:hint="eastAsia" w:ascii="仿宋" w:hAnsi="仿宋" w:eastAsia="仿宋" w:cs="仿宋"/>
                <w:sz w:val="28"/>
                <w:szCs w:val="28"/>
              </w:rPr>
              <w:t>（技能等级）</w:t>
            </w:r>
          </w:p>
        </w:tc>
        <w:tc>
          <w:tcPr>
            <w:tcW w:w="1492"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381"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从业年限</w:t>
            </w:r>
          </w:p>
        </w:tc>
        <w:tc>
          <w:tcPr>
            <w:tcW w:w="1156"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p>
        </w:tc>
        <w:tc>
          <w:tcPr>
            <w:tcW w:w="1512" w:type="dxa"/>
            <w:gridSpan w:val="4"/>
            <w:vMerge w:val="continue"/>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lang w:eastAsia="zh-CN"/>
              </w:rPr>
            </w:pPr>
            <w:r>
              <w:rPr>
                <w:rFonts w:hint="eastAsia" w:ascii="仿宋" w:hAnsi="仿宋" w:eastAsia="仿宋" w:cs="仿宋"/>
                <w:sz w:val="28"/>
                <w:szCs w:val="28"/>
              </w:rPr>
              <w:t>联系地址</w:t>
            </w:r>
          </w:p>
        </w:tc>
        <w:tc>
          <w:tcPr>
            <w:tcW w:w="3559" w:type="dxa"/>
            <w:gridSpan w:val="11"/>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p>
        </w:tc>
        <w:tc>
          <w:tcPr>
            <w:tcW w:w="1381"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r>
              <w:rPr>
                <w:rFonts w:hint="eastAsia" w:ascii="仿宋" w:hAnsi="仿宋" w:eastAsia="仿宋" w:cs="仿宋"/>
                <w:sz w:val="28"/>
                <w:szCs w:val="28"/>
              </w:rPr>
              <w:t>手机</w:t>
            </w:r>
          </w:p>
        </w:tc>
        <w:tc>
          <w:tcPr>
            <w:tcW w:w="2668" w:type="dxa"/>
            <w:gridSpan w:val="8"/>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身份证号</w:t>
            </w: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c>
          <w:tcPr>
            <w:tcW w:w="4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工作单位及职务</w:t>
            </w:r>
          </w:p>
        </w:tc>
        <w:tc>
          <w:tcPr>
            <w:tcW w:w="7608" w:type="dxa"/>
            <w:gridSpan w:val="23"/>
            <w:tcBorders>
              <w:top w:val="single" w:color="auto" w:sz="4" w:space="0"/>
              <w:left w:val="single" w:color="auto" w:sz="4" w:space="0"/>
              <w:bottom w:val="single" w:color="auto" w:sz="4" w:space="0"/>
              <w:right w:val="single" w:color="auto" w:sz="4" w:space="0"/>
            </w:tcBorders>
            <w:noWrap w:val="0"/>
            <w:vAlign w:val="center"/>
          </w:tcPr>
          <w:p>
            <w:pPr>
              <w:wordWrap w:val="0"/>
              <w:spacing w:line="500" w:lineRule="exact"/>
              <w:jc w:val="right"/>
              <w:rPr>
                <w:rFonts w:hint="eastAsia" w:ascii="仿宋" w:hAnsi="仿宋" w:eastAsia="仿宋" w:cs="仿宋"/>
                <w:sz w:val="28"/>
                <w:szCs w:val="28"/>
              </w:rPr>
            </w:pPr>
            <w:r>
              <w:rPr>
                <w:rFonts w:hint="eastAsia" w:ascii="仿宋" w:hAnsi="仿宋" w:eastAsia="仿宋" w:cs="仿宋"/>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500" w:lineRule="exact"/>
              <w:jc w:val="center"/>
              <w:rPr>
                <w:rFonts w:hint="eastAsia" w:ascii="仿宋" w:hAnsi="仿宋" w:eastAsia="仿宋" w:cs="仿宋"/>
                <w:sz w:val="28"/>
                <w:szCs w:val="28"/>
              </w:rPr>
            </w:pPr>
            <w:r>
              <w:rPr>
                <w:rFonts w:hint="eastAsia" w:ascii="仿宋" w:hAnsi="仿宋" w:eastAsia="仿宋" w:cs="仿宋"/>
                <w:sz w:val="28"/>
                <w:szCs w:val="28"/>
              </w:rPr>
              <w:t>工匠宣言</w:t>
            </w:r>
          </w:p>
        </w:tc>
        <w:tc>
          <w:tcPr>
            <w:tcW w:w="7608" w:type="dxa"/>
            <w:gridSpan w:val="23"/>
            <w:tcBorders>
              <w:top w:val="single" w:color="auto" w:sz="4" w:space="0"/>
              <w:left w:val="single" w:color="auto" w:sz="4" w:space="0"/>
              <w:bottom w:val="single" w:color="auto" w:sz="4" w:space="0"/>
              <w:right w:val="single" w:color="auto" w:sz="4" w:space="0"/>
            </w:tcBorders>
            <w:noWrap w:val="0"/>
            <w:vAlign w:val="center"/>
          </w:tcPr>
          <w:p>
            <w:pPr>
              <w:spacing w:line="500" w:lineRule="exact"/>
              <w:rPr>
                <w:rFonts w:hint="eastAsia" w:ascii="仿宋" w:hAnsi="仿宋" w:eastAsia="仿宋" w:cs="仿宋"/>
                <w:sz w:val="28"/>
                <w:szCs w:val="28"/>
              </w:rPr>
            </w:pPr>
            <w:r>
              <w:rPr>
                <w:rFonts w:hint="eastAsia" w:ascii="仿宋" w:hAnsi="仿宋" w:eastAsia="仿宋" w:cs="仿宋"/>
                <w:sz w:val="28"/>
                <w:szCs w:val="28"/>
              </w:rPr>
              <w:t>（您认为最能反映工匠精神或者感悟最深的一句话）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9"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主要成果</w:t>
            </w:r>
          </w:p>
        </w:tc>
        <w:tc>
          <w:tcPr>
            <w:tcW w:w="7608" w:type="dxa"/>
            <w:gridSpan w:val="23"/>
            <w:tcBorders>
              <w:top w:val="single" w:color="auto" w:sz="4" w:space="0"/>
              <w:left w:val="single" w:color="auto" w:sz="4" w:space="0"/>
              <w:bottom w:val="single" w:color="auto" w:sz="4" w:space="0"/>
              <w:right w:val="single" w:color="auto" w:sz="4" w:space="0"/>
            </w:tcBorders>
            <w:noWrap w:val="0"/>
            <w:vAlign w:val="center"/>
          </w:tcPr>
          <w:p>
            <w:pPr>
              <w:spacing w:line="500" w:lineRule="exact"/>
              <w:ind w:right="1260"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请选择最主要的填写，不超过</w:t>
            </w:r>
            <w:r>
              <w:rPr>
                <w:rFonts w:hint="eastAsia" w:ascii="仿宋" w:hAnsi="仿宋" w:eastAsia="仿宋" w:cs="仿宋"/>
                <w:sz w:val="28"/>
                <w:szCs w:val="28"/>
                <w:lang w:val="en-US" w:eastAsia="zh-CN"/>
              </w:rPr>
              <w:t>3</w:t>
            </w:r>
            <w:r>
              <w:rPr>
                <w:rFonts w:hint="eastAsia" w:ascii="仿宋" w:hAnsi="仿宋" w:eastAsia="仿宋" w:cs="仿宋"/>
                <w:sz w:val="28"/>
                <w:szCs w:val="28"/>
              </w:rPr>
              <w:t>项</w:t>
            </w:r>
            <w:r>
              <w:rPr>
                <w:rFonts w:hint="eastAsia" w:ascii="仿宋" w:hAnsi="仿宋" w:eastAsia="仿宋" w:cs="仿宋"/>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atLeast"/>
          <w:jc w:val="center"/>
        </w:trPr>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曾获荣誉</w:t>
            </w:r>
          </w:p>
        </w:tc>
        <w:tc>
          <w:tcPr>
            <w:tcW w:w="7608" w:type="dxa"/>
            <w:gridSpan w:val="23"/>
            <w:tcBorders>
              <w:top w:val="single" w:color="auto" w:sz="4" w:space="0"/>
              <w:left w:val="single" w:color="auto" w:sz="4" w:space="0"/>
              <w:bottom w:val="single" w:color="auto" w:sz="4" w:space="0"/>
              <w:right w:val="single" w:color="auto" w:sz="4" w:space="0"/>
            </w:tcBorders>
            <w:noWrap w:val="0"/>
            <w:vAlign w:val="center"/>
          </w:tcPr>
          <w:p>
            <w:pPr>
              <w:spacing w:line="500" w:lineRule="exact"/>
              <w:ind w:right="1260"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w:t>
            </w:r>
            <w:r>
              <w:rPr>
                <w:rFonts w:hint="eastAsia" w:ascii="仿宋" w:hAnsi="仿宋" w:eastAsia="仿宋" w:cs="仿宋"/>
                <w:sz w:val="28"/>
                <w:szCs w:val="28"/>
              </w:rPr>
              <w:t>请选择最主要的填写，不超过3项</w:t>
            </w:r>
            <w:r>
              <w:rPr>
                <w:rFonts w:hint="eastAsia" w:ascii="仿宋" w:hAnsi="仿宋" w:eastAsia="仿宋" w:cs="仿宋"/>
                <w:sz w:val="28"/>
                <w:szCs w:val="28"/>
                <w:lang w:val="en-US" w:eastAsia="zh-CN"/>
              </w:rPr>
              <w:t>)</w:t>
            </w:r>
          </w:p>
        </w:tc>
      </w:tr>
    </w:tbl>
    <w:p>
      <w:pPr>
        <w:jc w:val="center"/>
        <w:rPr>
          <w:rFonts w:ascii="仿宋" w:hAnsi="仿宋" w:eastAsia="仿宋"/>
          <w:sz w:val="28"/>
          <w:szCs w:val="28"/>
        </w:rPr>
        <w:sectPr>
          <w:pgSz w:w="11906" w:h="16838"/>
          <w:pgMar w:top="1531" w:right="1587" w:bottom="1814" w:left="1531" w:header="964" w:footer="1247" w:gutter="0"/>
          <w:cols w:space="0" w:num="1"/>
          <w:rtlGutter w:val="0"/>
          <w:docGrid w:linePitch="312" w:charSpace="0"/>
        </w:sectPr>
      </w:pPr>
    </w:p>
    <w:tbl>
      <w:tblPr>
        <w:tblStyle w:val="4"/>
        <w:tblW w:w="83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5"/>
        <w:gridCol w:w="6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5"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主要</w:t>
            </w:r>
          </w:p>
          <w:p>
            <w:pPr>
              <w:jc w:val="center"/>
              <w:rPr>
                <w:rFonts w:hint="eastAsia" w:ascii="仿宋" w:hAnsi="仿宋" w:eastAsia="仿宋" w:cs="仿宋"/>
                <w:sz w:val="28"/>
                <w:szCs w:val="28"/>
              </w:rPr>
            </w:pPr>
          </w:p>
          <w:p>
            <w:pPr>
              <w:spacing w:line="400" w:lineRule="exact"/>
              <w:jc w:val="center"/>
              <w:rPr>
                <w:rFonts w:hint="eastAsia" w:ascii="仿宋" w:hAnsi="仿宋" w:eastAsia="仿宋" w:cs="仿宋"/>
                <w:sz w:val="28"/>
                <w:szCs w:val="28"/>
              </w:rPr>
            </w:pPr>
            <w:r>
              <w:rPr>
                <w:rFonts w:hint="eastAsia" w:ascii="仿宋" w:hAnsi="仿宋" w:eastAsia="仿宋" w:cs="仿宋"/>
                <w:sz w:val="28"/>
                <w:szCs w:val="28"/>
              </w:rPr>
              <w:t>事迹</w:t>
            </w:r>
          </w:p>
        </w:tc>
        <w:tc>
          <w:tcPr>
            <w:tcW w:w="6913" w:type="dxa"/>
            <w:tcBorders>
              <w:top w:val="single" w:color="auto" w:sz="4" w:space="0"/>
              <w:left w:val="single" w:color="auto" w:sz="4" w:space="0"/>
              <w:bottom w:val="single" w:color="auto" w:sz="4" w:space="0"/>
              <w:right w:val="single" w:color="auto" w:sz="4" w:space="0"/>
            </w:tcBorders>
            <w:noWrap w:val="0"/>
            <w:vAlign w:val="top"/>
          </w:tcPr>
          <w:p>
            <w:pPr>
              <w:spacing w:line="500" w:lineRule="exact"/>
              <w:ind w:right="1120"/>
              <w:rPr>
                <w:rFonts w:hint="eastAsia" w:ascii="仿宋" w:hAnsi="仿宋" w:eastAsia="仿宋" w:cs="仿宋"/>
                <w:sz w:val="28"/>
                <w:szCs w:val="28"/>
              </w:rPr>
            </w:pPr>
            <w:r>
              <w:rPr>
                <w:rFonts w:hint="eastAsia" w:ascii="仿宋" w:hAnsi="仿宋" w:eastAsia="仿宋" w:cs="仿宋"/>
                <w:sz w:val="28"/>
                <w:szCs w:val="28"/>
              </w:rPr>
              <w:t>（可另附页）</w:t>
            </w:r>
          </w:p>
          <w:p>
            <w:pPr>
              <w:spacing w:line="500" w:lineRule="exact"/>
              <w:ind w:right="1120"/>
              <w:rPr>
                <w:rFonts w:hint="eastAsia" w:ascii="仿宋" w:hAnsi="仿宋" w:eastAsia="仿宋" w:cs="仿宋"/>
                <w:sz w:val="28"/>
                <w:szCs w:val="28"/>
              </w:rPr>
            </w:pPr>
          </w:p>
          <w:p>
            <w:pPr>
              <w:spacing w:line="500" w:lineRule="exact"/>
              <w:ind w:right="112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eastAsia="仿宋_GB2312"/>
                <w:sz w:val="28"/>
                <w:lang w:eastAsia="zh-CN"/>
              </w:rPr>
            </w:pPr>
            <w:r>
              <w:rPr>
                <w:rFonts w:hint="eastAsia" w:ascii="仿宋_GB2312" w:eastAsia="仿宋_GB2312"/>
                <w:sz w:val="28"/>
                <w:lang w:eastAsia="zh-CN"/>
              </w:rPr>
              <w:t>职代会</w:t>
            </w: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仿宋_GB2312" w:eastAsia="仿宋_GB2312"/>
                <w:sz w:val="28"/>
                <w:lang w:eastAsia="zh-CN"/>
              </w:rPr>
            </w:pPr>
            <w:r>
              <w:rPr>
                <w:rFonts w:hint="eastAsia" w:ascii="仿宋_GB2312" w:eastAsia="仿宋_GB2312"/>
                <w:sz w:val="28"/>
                <w:lang w:eastAsia="zh-CN"/>
              </w:rPr>
              <w:t>意</w:t>
            </w:r>
            <w:r>
              <w:rPr>
                <w:rFonts w:hint="eastAsia" w:ascii="仿宋_GB2312" w:eastAsia="仿宋_GB2312"/>
                <w:sz w:val="28"/>
                <w:lang w:val="en-US" w:eastAsia="zh-CN"/>
              </w:rPr>
              <w:t xml:space="preserve">  </w:t>
            </w:r>
            <w:r>
              <w:rPr>
                <w:rFonts w:hint="eastAsia" w:ascii="仿宋_GB2312" w:eastAsia="仿宋_GB2312"/>
                <w:sz w:val="28"/>
                <w:lang w:eastAsia="zh-CN"/>
              </w:rPr>
              <w:t>见</w:t>
            </w:r>
          </w:p>
          <w:p>
            <w:pPr>
              <w:adjustRightInd w:val="0"/>
              <w:snapToGrid w:val="0"/>
              <w:ind w:leftChars="0" w:rightChars="0"/>
              <w:jc w:val="center"/>
              <w:rPr>
                <w:rFonts w:hint="eastAsia" w:ascii="仿宋_GB2312" w:hAnsi="Calibri" w:eastAsia="仿宋_GB2312" w:cs="Times New Roman"/>
                <w:kern w:val="2"/>
                <w:sz w:val="28"/>
                <w:lang w:val="en-US" w:eastAsia="zh-CN" w:bidi="ar-SA"/>
              </w:rPr>
            </w:pPr>
          </w:p>
        </w:tc>
        <w:tc>
          <w:tcPr>
            <w:tcW w:w="6913"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ind w:left="100" w:hanging="100" w:hangingChars="100"/>
              <w:rPr>
                <w:rFonts w:hint="eastAsia" w:ascii="仿宋_GB2312" w:eastAsia="仿宋_GB2312"/>
                <w:sz w:val="10"/>
              </w:rPr>
            </w:pPr>
          </w:p>
          <w:p>
            <w:pPr>
              <w:ind w:right="500"/>
              <w:rPr>
                <w:rFonts w:hint="eastAsia" w:ascii="仿宋_GB2312" w:eastAsia="仿宋_GB2312"/>
                <w:sz w:val="28"/>
              </w:rPr>
            </w:pPr>
            <w:r>
              <w:rPr>
                <w:rFonts w:hint="eastAsia" w:ascii="仿宋_GB2312" w:eastAsia="仿宋_GB2312"/>
                <w:sz w:val="28"/>
              </w:rPr>
              <w:t>职代会名称：</w:t>
            </w:r>
          </w:p>
          <w:p>
            <w:pPr>
              <w:ind w:right="500"/>
              <w:rPr>
                <w:rFonts w:hint="eastAsia" w:ascii="仿宋_GB2312" w:eastAsia="仿宋_GB2312"/>
                <w:sz w:val="28"/>
              </w:rPr>
            </w:pPr>
            <w:r>
              <w:rPr>
                <w:rFonts w:hint="eastAsia" w:ascii="仿宋_GB2312" w:eastAsia="仿宋_GB2312"/>
                <w:sz w:val="28"/>
              </w:rPr>
              <w:t>召开时间：</w:t>
            </w:r>
          </w:p>
          <w:p>
            <w:pPr>
              <w:ind w:right="500"/>
              <w:rPr>
                <w:rFonts w:hint="eastAsia" w:ascii="仿宋_GB2312" w:eastAsia="仿宋_GB2312"/>
                <w:sz w:val="28"/>
              </w:rPr>
            </w:pPr>
            <w:r>
              <w:rPr>
                <w:rFonts w:hint="eastAsia" w:ascii="仿宋_GB2312" w:eastAsia="仿宋_GB2312"/>
                <w:sz w:val="28"/>
              </w:rPr>
              <w:t>人数：应到数：        实到数：</w:t>
            </w:r>
          </w:p>
          <w:p>
            <w:pPr>
              <w:ind w:right="500"/>
              <w:rPr>
                <w:rFonts w:hint="eastAsia" w:ascii="仿宋_GB2312" w:eastAsia="仿宋_GB2312"/>
                <w:sz w:val="28"/>
              </w:rPr>
            </w:pPr>
            <w:r>
              <w:rPr>
                <w:rFonts w:hint="eastAsia" w:ascii="仿宋_GB2312" w:eastAsia="仿宋_GB2312"/>
                <w:sz w:val="28"/>
              </w:rPr>
              <w:t xml:space="preserve">同意：         不同意：       弃权：    </w:t>
            </w:r>
          </w:p>
          <w:p>
            <w:pPr>
              <w:adjustRightInd w:val="0"/>
              <w:snapToGrid w:val="0"/>
              <w:ind w:left="280" w:hanging="280" w:hangingChars="100"/>
              <w:jc w:val="right"/>
              <w:rPr>
                <w:rFonts w:hint="eastAsia" w:ascii="仿宋_GB2312" w:eastAsia="仿宋_GB2312"/>
                <w:sz w:val="28"/>
              </w:rPr>
            </w:pPr>
            <w:r>
              <w:rPr>
                <w:rFonts w:hint="eastAsia" w:ascii="仿宋_GB2312" w:eastAsia="仿宋_GB2312"/>
                <w:sz w:val="28"/>
              </w:rPr>
              <w:t xml:space="preserve">   </w:t>
            </w:r>
          </w:p>
          <w:p>
            <w:pPr>
              <w:adjustRightInd w:val="0"/>
              <w:snapToGrid w:val="0"/>
              <w:ind w:left="280" w:leftChars="0" w:hanging="280" w:hangingChars="100"/>
              <w:jc w:val="center"/>
              <w:rPr>
                <w:rFonts w:hint="eastAsia" w:ascii="仿宋_GB2312" w:hAnsi="Calibri" w:eastAsia="仿宋_GB2312" w:cs="Times New Roman"/>
                <w:kern w:val="2"/>
                <w:sz w:val="28"/>
                <w:lang w:val="en-US" w:eastAsia="zh-CN" w:bidi="ar-SA"/>
              </w:rPr>
            </w:pPr>
            <w:r>
              <w:rPr>
                <w:rFonts w:hint="eastAsia" w:ascii="仿宋_GB2312" w:eastAsia="仿宋_GB2312"/>
                <w:sz w:val="28"/>
                <w:lang w:val="en-US" w:eastAsia="zh-CN"/>
              </w:rPr>
              <w:t xml:space="preserve"> </w:t>
            </w:r>
            <w:r>
              <w:rPr>
                <w:rFonts w:hint="eastAsia" w:ascii="仿宋_GB2312" w:eastAsia="仿宋_GB2312"/>
                <w:sz w:val="28"/>
              </w:rPr>
              <w:t xml:space="preserve">（盖章）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4"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所在</w:t>
            </w:r>
            <w:r>
              <w:rPr>
                <w:rFonts w:hint="eastAsia" w:ascii="仿宋" w:hAnsi="仿宋" w:eastAsia="仿宋" w:cs="仿宋"/>
                <w:sz w:val="28"/>
                <w:szCs w:val="28"/>
              </w:rPr>
              <w:t>单位</w:t>
            </w:r>
            <w:r>
              <w:rPr>
                <w:rFonts w:hint="eastAsia" w:ascii="仿宋" w:hAnsi="仿宋" w:eastAsia="仿宋" w:cs="仿宋"/>
                <w:sz w:val="28"/>
                <w:szCs w:val="28"/>
                <w:lang w:eastAsia="zh-CN"/>
              </w:rPr>
              <w:t>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见</w:t>
            </w:r>
          </w:p>
        </w:tc>
        <w:tc>
          <w:tcPr>
            <w:tcW w:w="6913" w:type="dxa"/>
            <w:tcBorders>
              <w:top w:val="single" w:color="auto" w:sz="4" w:space="0"/>
              <w:left w:val="single" w:color="auto" w:sz="4" w:space="0"/>
              <w:bottom w:val="single" w:color="auto" w:sz="4" w:space="0"/>
              <w:right w:val="single" w:color="auto" w:sz="4" w:space="0"/>
            </w:tcBorders>
            <w:noWrap w:val="0"/>
            <w:vAlign w:val="bottom"/>
          </w:tcPr>
          <w:p>
            <w:pPr>
              <w:spacing w:line="500" w:lineRule="exact"/>
              <w:ind w:right="1120"/>
              <w:jc w:val="right"/>
              <w:rPr>
                <w:rFonts w:hint="eastAsia" w:ascii="仿宋" w:hAnsi="仿宋" w:eastAsia="仿宋" w:cs="仿宋"/>
                <w:sz w:val="28"/>
                <w:szCs w:val="28"/>
              </w:rPr>
            </w:pPr>
            <w:r>
              <w:rPr>
                <w:rFonts w:hint="eastAsia" w:ascii="仿宋_GB2312" w:eastAsia="仿宋_GB2312"/>
                <w:sz w:val="28"/>
                <w:lang w:val="en-US" w:eastAsia="zh-CN"/>
              </w:rPr>
              <w:t xml:space="preserve">   </w:t>
            </w:r>
            <w:r>
              <w:rPr>
                <w:rFonts w:hint="eastAsia" w:ascii="仿宋_GB2312" w:eastAsia="仿宋_GB2312"/>
                <w:sz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行业主管部门、区县（产业）工会、有关行业协会（学会）意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见</w:t>
            </w:r>
          </w:p>
        </w:tc>
        <w:tc>
          <w:tcPr>
            <w:tcW w:w="6913" w:type="dxa"/>
            <w:tcBorders>
              <w:top w:val="single" w:color="auto" w:sz="4" w:space="0"/>
              <w:left w:val="single" w:color="auto" w:sz="4" w:space="0"/>
              <w:bottom w:val="single" w:color="auto" w:sz="4" w:space="0"/>
              <w:right w:val="single" w:color="auto" w:sz="4" w:space="0"/>
            </w:tcBorders>
            <w:noWrap w:val="0"/>
            <w:vAlign w:val="bottom"/>
          </w:tcPr>
          <w:p>
            <w:pPr>
              <w:spacing w:line="500" w:lineRule="exact"/>
              <w:ind w:right="1020"/>
              <w:jc w:val="both"/>
              <w:rPr>
                <w:rFonts w:hint="eastAsia" w:ascii="仿宋" w:hAnsi="仿宋" w:eastAsia="仿宋" w:cs="仿宋"/>
                <w:sz w:val="28"/>
                <w:szCs w:val="28"/>
              </w:rPr>
            </w:pPr>
          </w:p>
          <w:p>
            <w:pPr>
              <w:wordWrap w:val="0"/>
              <w:ind w:right="1020" w:firstLine="1680" w:firstLineChars="600"/>
              <w:jc w:val="both"/>
              <w:rPr>
                <w:rFonts w:hint="eastAsia" w:ascii="仿宋" w:hAnsi="仿宋" w:eastAsia="仿宋" w:cs="仿宋"/>
                <w:sz w:val="28"/>
                <w:szCs w:val="28"/>
              </w:rPr>
            </w:pPr>
            <w:r>
              <w:rPr>
                <w:rFonts w:hint="eastAsia" w:ascii="仿宋_GB2312" w:eastAsia="仿宋_GB2312"/>
                <w:sz w:val="28"/>
              </w:rPr>
              <w:t>（盖章）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8" w:hRule="atLeast"/>
          <w:jc w:val="center"/>
        </w:trPr>
        <w:tc>
          <w:tcPr>
            <w:tcW w:w="14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杭州工匠认定工作领导小组意</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见</w:t>
            </w:r>
          </w:p>
        </w:tc>
        <w:tc>
          <w:tcPr>
            <w:tcW w:w="6913" w:type="dxa"/>
            <w:tcBorders>
              <w:top w:val="single" w:color="auto" w:sz="4" w:space="0"/>
              <w:left w:val="single" w:color="auto" w:sz="4" w:space="0"/>
              <w:bottom w:val="single" w:color="auto" w:sz="4" w:space="0"/>
              <w:right w:val="single" w:color="auto" w:sz="4" w:space="0"/>
            </w:tcBorders>
            <w:noWrap w:val="0"/>
            <w:vAlign w:val="bottom"/>
          </w:tcPr>
          <w:p>
            <w:pPr>
              <w:wordWrap w:val="0"/>
              <w:ind w:right="1020" w:firstLine="3640" w:firstLineChars="1300"/>
              <w:jc w:val="both"/>
              <w:rPr>
                <w:rFonts w:hint="eastAsia" w:ascii="仿宋" w:hAnsi="仿宋" w:eastAsia="仿宋" w:cs="仿宋"/>
                <w:sz w:val="28"/>
                <w:szCs w:val="28"/>
              </w:rPr>
            </w:pPr>
          </w:p>
          <w:p>
            <w:pPr>
              <w:wordWrap w:val="0"/>
              <w:ind w:right="1020" w:firstLine="1680" w:firstLineChars="600"/>
              <w:jc w:val="both"/>
              <w:rPr>
                <w:rFonts w:hint="eastAsia" w:ascii="仿宋" w:hAnsi="仿宋" w:eastAsia="仿宋" w:cs="仿宋"/>
                <w:sz w:val="28"/>
                <w:szCs w:val="28"/>
              </w:rPr>
            </w:pPr>
            <w:r>
              <w:rPr>
                <w:rFonts w:hint="eastAsia" w:ascii="仿宋_GB2312" w:eastAsia="仿宋_GB2312"/>
                <w:sz w:val="28"/>
              </w:rPr>
              <w:t>（盖章）      年    月    日</w:t>
            </w:r>
          </w:p>
        </w:tc>
      </w:tr>
    </w:tbl>
    <w:p>
      <w:pPr>
        <w:rPr>
          <w:vanish/>
        </w:rPr>
      </w:pPr>
    </w:p>
    <w:p>
      <w:pPr>
        <w:jc w:val="both"/>
      </w:pPr>
      <w:r>
        <w:rPr>
          <w:b/>
          <w:sz w:val="24"/>
        </w:rPr>
        <w:t xml:space="preserve">                                                </w:t>
      </w:r>
    </w:p>
    <w:p>
      <w:pPr>
        <w:rPr>
          <w:vanish/>
        </w:rPr>
      </w:pPr>
    </w:p>
    <w:p>
      <w:pPr>
        <w:jc w:val="center"/>
        <w:rPr>
          <w:b/>
          <w:sz w:val="24"/>
          <w:szCs w:val="24"/>
        </w:rPr>
      </w:pPr>
      <w:r>
        <w:rPr>
          <w:b/>
          <w:sz w:val="24"/>
        </w:rPr>
        <w:t xml:space="preserve">                                                </w:t>
      </w:r>
    </w:p>
    <w:p>
      <w:pPr>
        <w:spacing w:line="500" w:lineRule="exact"/>
        <w:ind w:right="-52"/>
        <w:jc w:val="center"/>
        <w:rPr>
          <w:rFonts w:hint="eastAsia" w:eastAsia="华文中宋"/>
          <w:b/>
          <w:bCs/>
          <w:sz w:val="44"/>
          <w:szCs w:val="44"/>
        </w:rPr>
      </w:pPr>
    </w:p>
    <w:p>
      <w:pPr>
        <w:spacing w:line="500" w:lineRule="exact"/>
        <w:ind w:right="-52"/>
        <w:jc w:val="center"/>
        <w:rPr>
          <w:rFonts w:hint="eastAsia" w:eastAsia="华文中宋"/>
          <w:b/>
          <w:bCs/>
          <w:sz w:val="44"/>
          <w:szCs w:val="44"/>
        </w:rPr>
      </w:pPr>
    </w:p>
    <w:p>
      <w:pPr>
        <w:spacing w:line="500" w:lineRule="exact"/>
        <w:ind w:right="-52"/>
        <w:jc w:val="center"/>
        <w:rPr>
          <w:rFonts w:eastAsia="华文中宋"/>
          <w:b/>
          <w:bCs/>
          <w:sz w:val="44"/>
          <w:szCs w:val="44"/>
        </w:rPr>
      </w:pPr>
      <w:r>
        <w:rPr>
          <w:rFonts w:hAnsi="华文中宋" w:eastAsia="华文中宋"/>
          <w:b/>
          <w:bCs/>
          <w:sz w:val="44"/>
          <w:szCs w:val="44"/>
        </w:rPr>
        <w:t>填</w:t>
      </w:r>
      <w:r>
        <w:rPr>
          <w:rFonts w:eastAsia="华文中宋"/>
          <w:b/>
          <w:bCs/>
          <w:sz w:val="44"/>
          <w:szCs w:val="44"/>
        </w:rPr>
        <w:t xml:space="preserve"> </w:t>
      </w:r>
      <w:r>
        <w:rPr>
          <w:rFonts w:hAnsi="华文中宋" w:eastAsia="华文中宋"/>
          <w:b/>
          <w:bCs/>
          <w:sz w:val="44"/>
          <w:szCs w:val="44"/>
        </w:rPr>
        <w:t>表</w:t>
      </w:r>
      <w:r>
        <w:rPr>
          <w:rFonts w:eastAsia="华文中宋"/>
          <w:b/>
          <w:bCs/>
          <w:sz w:val="44"/>
          <w:szCs w:val="44"/>
        </w:rPr>
        <w:t xml:space="preserve"> </w:t>
      </w:r>
      <w:r>
        <w:rPr>
          <w:rFonts w:hAnsi="华文中宋" w:eastAsia="华文中宋"/>
          <w:b/>
          <w:bCs/>
          <w:sz w:val="44"/>
          <w:szCs w:val="44"/>
        </w:rPr>
        <w:t>说</w:t>
      </w:r>
      <w:r>
        <w:rPr>
          <w:rFonts w:eastAsia="华文中宋"/>
          <w:b/>
          <w:bCs/>
          <w:sz w:val="44"/>
          <w:szCs w:val="44"/>
        </w:rPr>
        <w:t xml:space="preserve"> </w:t>
      </w:r>
      <w:r>
        <w:rPr>
          <w:rFonts w:hAnsi="华文中宋" w:eastAsia="华文中宋"/>
          <w:b/>
          <w:bCs/>
          <w:sz w:val="44"/>
          <w:szCs w:val="44"/>
        </w:rPr>
        <w:t>明</w:t>
      </w:r>
    </w:p>
    <w:p>
      <w:pPr>
        <w:spacing w:line="500" w:lineRule="exact"/>
        <w:ind w:right="-52"/>
        <w:jc w:val="center"/>
        <w:rPr>
          <w:rFonts w:ascii="仿宋" w:hAnsi="仿宋" w:eastAsia="仿宋"/>
          <w:color w:val="000000"/>
          <w:sz w:val="32"/>
          <w:szCs w:val="32"/>
        </w:rPr>
      </w:pPr>
    </w:p>
    <w:p>
      <w:pPr>
        <w:spacing w:line="500" w:lineRule="exact"/>
        <w:ind w:right="-52"/>
        <w:jc w:val="center"/>
        <w:rPr>
          <w:rFonts w:ascii="仿宋" w:hAnsi="仿宋" w:eastAsia="仿宋"/>
          <w:color w:val="000000"/>
          <w:sz w:val="32"/>
          <w:szCs w:val="32"/>
        </w:rPr>
      </w:pP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1、“专业领域”应填写本人主要从事的职业工种。</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2、“从业年限”指本人从事所填报职业的工作</w:t>
      </w:r>
      <w:r>
        <w:rPr>
          <w:rFonts w:hint="eastAsia" w:ascii="仿宋" w:hAnsi="仿宋" w:eastAsia="仿宋"/>
          <w:color w:val="000000"/>
          <w:sz w:val="32"/>
          <w:szCs w:val="32"/>
        </w:rPr>
        <w:t>年限</w:t>
      </w:r>
      <w:r>
        <w:rPr>
          <w:rFonts w:ascii="仿宋" w:hAnsi="仿宋" w:eastAsia="仿宋"/>
          <w:color w:val="000000"/>
          <w:sz w:val="32"/>
          <w:szCs w:val="32"/>
        </w:rPr>
        <w:t>，由所在单位提供相关证明文件。</w:t>
      </w:r>
    </w:p>
    <w:p>
      <w:pPr>
        <w:spacing w:line="360" w:lineRule="auto"/>
        <w:ind w:firstLine="640" w:firstLineChars="200"/>
        <w:rPr>
          <w:rFonts w:ascii="仿宋" w:hAnsi="仿宋" w:eastAsia="仿宋"/>
          <w:color w:val="000000"/>
          <w:sz w:val="32"/>
          <w:szCs w:val="32"/>
        </w:rPr>
      </w:pPr>
      <w:r>
        <w:rPr>
          <w:rFonts w:ascii="仿宋" w:hAnsi="仿宋" w:eastAsia="仿宋"/>
          <w:color w:val="000000"/>
          <w:sz w:val="32"/>
          <w:szCs w:val="32"/>
        </w:rPr>
        <w:t>3、“主要成果和曾获荣誉”</w:t>
      </w:r>
      <w:r>
        <w:rPr>
          <w:rFonts w:hint="eastAsia" w:ascii="仿宋" w:hAnsi="仿宋" w:eastAsia="仿宋"/>
          <w:color w:val="000000"/>
          <w:sz w:val="32"/>
          <w:szCs w:val="32"/>
        </w:rPr>
        <w:t>请选择最主要的填写，填写各不超过3项</w:t>
      </w:r>
      <w:r>
        <w:rPr>
          <w:rFonts w:ascii="仿宋" w:hAnsi="仿宋" w:eastAsia="仿宋"/>
          <w:color w:val="000000"/>
          <w:sz w:val="32"/>
          <w:szCs w:val="32"/>
        </w:rPr>
        <w:t>，须附相关证明材料。</w:t>
      </w:r>
    </w:p>
    <w:p>
      <w:pPr>
        <w:spacing w:line="360" w:lineRule="auto"/>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4、“职代会意见”请加盖本单位工会组织章。</w:t>
      </w:r>
    </w:p>
    <w:p>
      <w:pPr>
        <w:spacing w:line="360" w:lineRule="auto"/>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5、“所在单位意见”请加盖本单位党委或行政章。</w:t>
      </w:r>
    </w:p>
    <w:p>
      <w:pPr>
        <w:spacing w:line="360" w:lineRule="auto"/>
        <w:ind w:firstLine="640" w:firstLineChars="200"/>
        <w:rPr>
          <w:rFonts w:hint="eastAsia" w:ascii="仿宋" w:hAnsi="仿宋" w:eastAsia="仿宋"/>
          <w:color w:val="000000"/>
          <w:sz w:val="32"/>
          <w:szCs w:val="32"/>
        </w:rPr>
      </w:pPr>
      <w:r>
        <w:rPr>
          <w:rFonts w:hint="eastAsia" w:ascii="仿宋" w:hAnsi="仿宋" w:eastAsia="仿宋"/>
          <w:color w:val="000000"/>
          <w:sz w:val="32"/>
          <w:szCs w:val="32"/>
          <w:lang w:val="en-US" w:eastAsia="zh-CN"/>
        </w:rPr>
        <w:t>6</w:t>
      </w:r>
      <w:r>
        <w:rPr>
          <w:rFonts w:ascii="仿宋" w:hAnsi="仿宋" w:eastAsia="仿宋"/>
          <w:color w:val="000000"/>
          <w:sz w:val="32"/>
          <w:szCs w:val="32"/>
        </w:rPr>
        <w:t>、申报表一式两份并电子档，附身份证、岗位从业年限证明、职业资格证书、曾获荣誉、主要成果证明等相关材料复印件于2</w:t>
      </w:r>
      <w:r>
        <w:rPr>
          <w:rFonts w:hint="eastAsia" w:ascii="仿宋" w:hAnsi="仿宋" w:eastAsia="仿宋"/>
          <w:color w:val="000000"/>
          <w:sz w:val="32"/>
          <w:szCs w:val="32"/>
          <w:lang w:val="en-US" w:eastAsia="zh-CN"/>
        </w:rPr>
        <w:t>020</w:t>
      </w:r>
      <w:r>
        <w:rPr>
          <w:rFonts w:ascii="仿宋" w:hAnsi="仿宋" w:eastAsia="仿宋"/>
          <w:color w:val="000000"/>
          <w:sz w:val="32"/>
          <w:szCs w:val="32"/>
        </w:rPr>
        <w:t>年</w:t>
      </w:r>
      <w:r>
        <w:rPr>
          <w:rFonts w:hint="eastAsia" w:ascii="仿宋" w:hAnsi="仿宋" w:eastAsia="仿宋"/>
          <w:color w:val="000000"/>
          <w:sz w:val="32"/>
          <w:szCs w:val="32"/>
          <w:lang w:val="en-US" w:eastAsia="zh-CN"/>
        </w:rPr>
        <w:t>6</w:t>
      </w:r>
      <w:r>
        <w:rPr>
          <w:rFonts w:hint="eastAsia" w:ascii="仿宋" w:hAnsi="仿宋" w:eastAsia="仿宋"/>
          <w:color w:val="000000"/>
          <w:sz w:val="32"/>
          <w:szCs w:val="32"/>
        </w:rPr>
        <w:t>月</w:t>
      </w:r>
      <w:r>
        <w:rPr>
          <w:rFonts w:hint="eastAsia" w:ascii="仿宋" w:hAnsi="仿宋" w:eastAsia="仿宋"/>
          <w:color w:val="000000"/>
          <w:sz w:val="32"/>
          <w:szCs w:val="32"/>
          <w:lang w:val="en-US" w:eastAsia="zh-CN"/>
        </w:rPr>
        <w:t>15日</w:t>
      </w:r>
      <w:r>
        <w:rPr>
          <w:rFonts w:ascii="仿宋" w:hAnsi="仿宋" w:eastAsia="仿宋"/>
          <w:color w:val="000000"/>
          <w:sz w:val="32"/>
          <w:szCs w:val="32"/>
        </w:rPr>
        <w:t>前报“杭州工匠”认定领导小组办公室</w:t>
      </w:r>
      <w:r>
        <w:rPr>
          <w:rFonts w:hint="eastAsia" w:ascii="仿宋" w:hAnsi="仿宋" w:eastAsia="仿宋"/>
          <w:color w:val="000000"/>
          <w:sz w:val="32"/>
          <w:szCs w:val="32"/>
        </w:rPr>
        <w:t>。</w:t>
      </w:r>
    </w:p>
    <w:p>
      <w:pPr>
        <w:spacing w:line="360" w:lineRule="auto"/>
        <w:rPr>
          <w:rFonts w:hint="eastAsia" w:ascii="仿宋" w:hAnsi="仿宋" w:eastAsia="仿宋"/>
          <w:color w:val="000000"/>
          <w:sz w:val="32"/>
          <w:szCs w:val="32"/>
        </w:rPr>
      </w:pPr>
    </w:p>
    <w:tbl>
      <w:tblPr>
        <w:tblStyle w:val="4"/>
        <w:tblpPr w:leftFromText="180" w:rightFromText="180" w:vertAnchor="text" w:horzAnchor="page" w:tblpX="1856" w:tblpY="1932"/>
        <w:tblW w:w="0" w:type="auto"/>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414" w:type="dxa"/>
            <w:vAlign w:val="center"/>
          </w:tcPr>
          <w:p>
            <w:pPr>
              <w:tabs>
                <w:tab w:val="left" w:pos="7181"/>
              </w:tabs>
              <w:ind w:firstLine="280" w:firstLineChars="100"/>
              <w:rPr>
                <w:rFonts w:ascii="仿宋_GB2312" w:eastAsia="仿宋_GB2312"/>
                <w:sz w:val="28"/>
                <w:szCs w:val="28"/>
              </w:rPr>
            </w:pPr>
            <w:r>
              <w:rPr>
                <w:rFonts w:hint="eastAsia" w:ascii="仿宋_GB2312" w:eastAsia="仿宋_GB2312"/>
                <w:sz w:val="28"/>
                <w:szCs w:val="28"/>
              </w:rPr>
              <w:t>抄送：浙江省总工会</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414" w:type="dxa"/>
            <w:vAlign w:val="center"/>
          </w:tcPr>
          <w:p>
            <w:pPr>
              <w:tabs>
                <w:tab w:val="left" w:pos="7181"/>
              </w:tabs>
              <w:ind w:firstLine="280" w:firstLineChars="100"/>
              <w:rPr>
                <w:rFonts w:ascii="仿宋_GB2312" w:eastAsia="仿宋_GB2312"/>
                <w:sz w:val="28"/>
                <w:szCs w:val="28"/>
              </w:rPr>
            </w:pPr>
            <w:r>
              <w:rPr>
                <w:rFonts w:hint="eastAsia" w:ascii="仿宋_GB2312" w:eastAsia="仿宋_GB2312"/>
                <w:sz w:val="28"/>
                <w:szCs w:val="28"/>
              </w:rPr>
              <w:t>杭州工</w:t>
            </w:r>
            <w:r>
              <w:rPr>
                <w:rFonts w:hint="eastAsia" w:ascii="仿宋_GB2312" w:eastAsia="仿宋_GB2312"/>
                <w:sz w:val="28"/>
                <w:szCs w:val="28"/>
                <w:lang w:eastAsia="zh-CN"/>
              </w:rPr>
              <w:t>匠认定工作领导小组办公室</w:t>
            </w:r>
            <w:r>
              <w:rPr>
                <w:rFonts w:hint="eastAsia" w:ascii="仿宋_GB2312" w:eastAsia="仿宋_GB2312"/>
                <w:sz w:val="28"/>
                <w:szCs w:val="28"/>
              </w:rPr>
              <w:t xml:space="preserve">        2020年</w:t>
            </w:r>
            <w:r>
              <w:rPr>
                <w:rFonts w:hint="eastAsia" w:ascii="仿宋_GB2312" w:eastAsia="仿宋_GB2312"/>
                <w:sz w:val="28"/>
                <w:szCs w:val="28"/>
                <w:lang w:val="en-US" w:eastAsia="zh-CN"/>
              </w:rPr>
              <w:t>5</w:t>
            </w:r>
            <w:r>
              <w:rPr>
                <w:rFonts w:hint="eastAsia" w:ascii="仿宋_GB2312" w:eastAsia="仿宋_GB2312"/>
                <w:sz w:val="28"/>
                <w:szCs w:val="28"/>
              </w:rPr>
              <w:t>月</w:t>
            </w:r>
            <w:r>
              <w:rPr>
                <w:rFonts w:hint="eastAsia" w:ascii="仿宋_GB2312" w:eastAsia="仿宋_GB2312"/>
                <w:sz w:val="28"/>
                <w:szCs w:val="28"/>
                <w:lang w:val="en-US" w:eastAsia="zh-CN"/>
              </w:rPr>
              <w:t>15</w:t>
            </w:r>
            <w:bookmarkStart w:id="0" w:name="_GoBack"/>
            <w:bookmarkEnd w:id="0"/>
            <w:r>
              <w:rPr>
                <w:rFonts w:hint="eastAsia" w:ascii="仿宋_GB2312" w:eastAsia="仿宋_GB2312"/>
                <w:sz w:val="28"/>
                <w:szCs w:val="28"/>
              </w:rPr>
              <w:t>日印发</w:t>
            </w:r>
          </w:p>
        </w:tc>
      </w:tr>
    </w:tbl>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文鼎CS中宋">
    <w:altName w:val="微软雅黑"/>
    <w:panose1 w:val="0201060901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2</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00413"/>
    <w:rsid w:val="11892665"/>
    <w:rsid w:val="3C200413"/>
    <w:rsid w:val="57A634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24"/>
      <w:szCs w:val="18"/>
    </w:rPr>
  </w:style>
  <w:style w:type="character" w:styleId="6">
    <w:name w:val="Strong"/>
    <w:qFormat/>
    <w:uiPriority w:val="22"/>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2020-05-12T01:32:00Z</dcterms:created>
  <dc:creator>xm</dc:creator>
  <cp:lastModifiedBy>xm</cp:lastModifiedBy>
  <cp:lastPrinted>2020-05-12T02:06:00Z</cp:lastPrinted>
  <dcterms:modified xsi:type="dcterms:W3CDTF">2020-05-18T06:04:39Z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2052-11.1.0.9672</vt:lpwstr>
  </property>
</Properties>
</file>