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298" w:rsidRPr="00040094" w:rsidRDefault="001D5298" w:rsidP="001D5298">
      <w:pPr>
        <w:spacing w:line="580" w:lineRule="exact"/>
        <w:rPr>
          <w:rFonts w:ascii="等线" w:eastAsia="等线" w:hAnsi="等线" w:hint="eastAsia"/>
          <w:sz w:val="32"/>
          <w:szCs w:val="20"/>
          <w:shd w:val="clear" w:color="auto" w:fill="FFFFFF"/>
        </w:rPr>
      </w:pPr>
      <w:r w:rsidRPr="00040094">
        <w:rPr>
          <w:rFonts w:ascii="等线" w:eastAsia="等线" w:hAnsi="等线" w:hint="eastAsia"/>
          <w:sz w:val="32"/>
          <w:szCs w:val="20"/>
          <w:shd w:val="clear" w:color="auto" w:fill="FFFFFF"/>
        </w:rPr>
        <w:t>附件</w:t>
      </w:r>
    </w:p>
    <w:p w:rsidR="001D5298" w:rsidRPr="00040094" w:rsidRDefault="001D5298" w:rsidP="001D5298">
      <w:pPr>
        <w:spacing w:line="580" w:lineRule="exact"/>
        <w:jc w:val="center"/>
        <w:rPr>
          <w:rFonts w:ascii="等线" w:eastAsia="等线" w:hAnsi="等线" w:hint="eastAsia"/>
          <w:b/>
          <w:sz w:val="32"/>
          <w:szCs w:val="20"/>
          <w:shd w:val="clear" w:color="auto" w:fill="FFFFFF"/>
        </w:rPr>
      </w:pPr>
    </w:p>
    <w:p w:rsidR="001D5298" w:rsidRPr="00040094" w:rsidRDefault="001D5298" w:rsidP="001D5298">
      <w:pPr>
        <w:spacing w:line="580" w:lineRule="exact"/>
        <w:jc w:val="center"/>
        <w:rPr>
          <w:rFonts w:ascii="等线" w:eastAsia="等线" w:hAnsi="等线" w:hint="eastAsia"/>
          <w:sz w:val="36"/>
          <w:szCs w:val="36"/>
          <w:shd w:val="clear" w:color="auto" w:fill="FFFFFF"/>
        </w:rPr>
      </w:pPr>
      <w:r w:rsidRPr="00040094">
        <w:rPr>
          <w:rFonts w:ascii="等线" w:eastAsia="等线" w:hAnsi="等线" w:hint="eastAsia"/>
          <w:sz w:val="36"/>
          <w:szCs w:val="36"/>
          <w:shd w:val="clear" w:color="auto" w:fill="FFFFFF"/>
        </w:rPr>
        <w:t>杭州市企业社会责任建设基本标准</w:t>
      </w:r>
    </w:p>
    <w:p w:rsidR="001D5298" w:rsidRPr="00040094" w:rsidRDefault="001D5298" w:rsidP="001D5298">
      <w:pPr>
        <w:spacing w:line="580" w:lineRule="exact"/>
        <w:jc w:val="center"/>
        <w:rPr>
          <w:rFonts w:ascii="等线" w:eastAsia="等线" w:hAnsi="等线" w:hint="eastAsia"/>
          <w:b/>
          <w:sz w:val="32"/>
          <w:szCs w:val="20"/>
          <w:shd w:val="clear" w:color="auto" w:fill="FFFFFF"/>
        </w:rPr>
      </w:pPr>
    </w:p>
    <w:tbl>
      <w:tblPr>
        <w:tblW w:w="13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940"/>
        <w:gridCol w:w="2380"/>
        <w:gridCol w:w="640"/>
        <w:gridCol w:w="787"/>
        <w:gridCol w:w="708"/>
        <w:gridCol w:w="6825"/>
      </w:tblGrid>
      <w:tr w:rsidR="001D5298" w:rsidRPr="00040094" w:rsidTr="00983B9C">
        <w:trPr>
          <w:trHeight w:val="405"/>
          <w:jc w:val="center"/>
        </w:trPr>
        <w:tc>
          <w:tcPr>
            <w:tcW w:w="1960" w:type="dxa"/>
            <w:gridSpan w:val="2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指标类别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jc w:val="center"/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  <w:p w:rsidR="001D5298" w:rsidRPr="00040094" w:rsidRDefault="001D5298" w:rsidP="00983B9C">
            <w:pPr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jc w:val="center"/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指标</w:t>
            </w:r>
          </w:p>
          <w:p w:rsidR="001D5298" w:rsidRPr="00040094" w:rsidRDefault="001D5298" w:rsidP="00983B9C">
            <w:pPr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取值</w:t>
            </w:r>
          </w:p>
        </w:tc>
        <w:tc>
          <w:tcPr>
            <w:tcW w:w="6825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  <w:r w:rsidRPr="00040094">
              <w:rPr>
                <w:rFonts w:ascii="等线" w:eastAsia="等线" w:hAnsi="等线" w:cs="宋体" w:hint="eastAsia"/>
                <w:b/>
                <w:bCs/>
                <w:kern w:val="0"/>
                <w:sz w:val="24"/>
                <w:szCs w:val="24"/>
              </w:rPr>
              <w:t>指标内容</w:t>
            </w:r>
          </w:p>
        </w:tc>
      </w:tr>
      <w:tr w:rsidR="001D5298" w:rsidRPr="00040094" w:rsidTr="00983B9C">
        <w:trPr>
          <w:trHeight w:val="656"/>
          <w:jc w:val="center"/>
        </w:trPr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指标内容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基本分值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b/>
                <w:bCs/>
                <w:kern w:val="0"/>
                <w:sz w:val="18"/>
                <w:szCs w:val="18"/>
              </w:rPr>
              <w:t>评价项目</w:t>
            </w:r>
          </w:p>
        </w:tc>
        <w:tc>
          <w:tcPr>
            <w:tcW w:w="6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诚信经营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消费投诉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JM1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825" w:type="dxa"/>
            <w:shd w:val="clear" w:color="auto" w:fill="auto"/>
            <w:noWrap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企业建有完善的消费投诉体系，能及时受理消费者投诉，得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合同与履行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JM1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825" w:type="dxa"/>
            <w:shd w:val="clear" w:color="auto" w:fill="auto"/>
            <w:noWrap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企业建有完善的合同管理制度，能正常签订合同，得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noWrap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2.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切实履行商业合同，正常合同履约率达到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％，再得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工商年报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JM2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企业按规定进行年报公示的，得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30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财会纳税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财务管理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JM3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企业建有财务管理制度，遵守财经纪律，得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2.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在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的基础上，财务记录清晰、票据保管规范，再得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分。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纳税及缴费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JM4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企业依法纳税，近三年内无纳税不良记录，得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分。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产品质量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质量服务管理体系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JM5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企业建有完善的产品销售服务体系，提供售后服务，得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环保减排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环保管理体系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JN1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企业建有环境管理制度，具备环保责任意识，得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2.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企业有明确的环保目标，能自觉保护环境，得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环保行动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JN2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企业积极参与社会的各类环保活动，得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2.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企业提供的产品和服务符合环保要求，再得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环保治理投入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JN4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企业每年均有环保投入，得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减排降污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E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JN3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有效保护生产作业周边生态，“三废”排放达标，得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2.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在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的基础上，开展废弃物回收利用，得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分。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lastRenderedPageBreak/>
              <w:t>低碳节能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50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低碳节能制度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JN4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企业有节能制度但措施有待改进和落实，得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2.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企业建有节能降耗制度，</w:t>
            </w:r>
            <w:proofErr w:type="gramStart"/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并目标</w:t>
            </w:r>
            <w:proofErr w:type="gramEnd"/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措施明确，得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分。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低碳节能行动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JN5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企业积极开展、实施和参与各种低碳节能活动，得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2.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企业主动使用低碳节能产品、技术和设备，再得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3.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企业努力提供各类低碳节能产品和服务，再得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依法用工</w:t>
            </w:r>
          </w:p>
        </w:tc>
        <w:tc>
          <w:tcPr>
            <w:tcW w:w="940" w:type="dxa"/>
            <w:vMerge w:val="restart"/>
            <w:shd w:val="clear" w:color="auto" w:fill="auto"/>
            <w:noWrap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120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用工管理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JL1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企业与员工签订的劳动合同合法、完备，得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2.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企业用工符合法律及相关规定，再得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劳动合同履行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JL3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合同期内，员工流失率在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10%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以内，得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2.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合同期内，员工流失率在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5%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以内，得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分。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工资支付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JL4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企业按规定及时并足额发放工资和加班工资，得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30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工资增长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JL5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1.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人均工资有稳定增长，得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2.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人均工资增长高于人均利润增长的，再得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分。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工时与休假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JL6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员工日平均工时在法律规定范围内，得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2.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企业按国家规定执行休息休假制度，再得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协调机制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员工关爱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JL7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企业经常开展各类员工文体活动，员工业余生活丰富，得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2.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企业对困难员工能提供帮扶和关爱，再得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安全生产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70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安全宣传培训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JL8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企业制定生产安全事故应急救援预案，得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2.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企业定期对员工开展安全生产知识和技能的宣传培训，再得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分。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安全管理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JL9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企业制定各种安全生产规章制度，严格执行，得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2.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定期开展安全检查，对安全隐患及时整改，再得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分。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女工与未成年工保护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JL11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</w:t>
            </w:r>
            <w:proofErr w:type="gramStart"/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做到女</w:t>
            </w:r>
            <w:proofErr w:type="gramEnd"/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职工“四期”保护，得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2.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企业做到对未成年工的特殊登记管理和保护，再得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职业健康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80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劳动和工作环境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JL12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企业建有工作环境管理制度和相关评价指标，并有效执行，得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2.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企业按规定、按标准发放高温津贴，再得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体检与健康管理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JL13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企业按规定对员工进行免费体检，得2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职业病防护控制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JL15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企业建有职业病防范措施，得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2.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企业建有完善的职业病危害防范措施，并有效实施，得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30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分。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公益慈善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60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公益慈善活动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A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JS1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企业每年至少开展一次具有社会公益性的活动，得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2.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企业积极参加“春风行动”等社会各类慈善活动，社会贡献大，再得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分。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帮扶与共建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B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JS2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企业偶尔开展帮扶与共建活动，得</w:t>
            </w: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10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分；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>2.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企业参与“联乡结村”等帮扶活动，参与当地社会事业共建，得20分。</w:t>
            </w:r>
          </w:p>
        </w:tc>
      </w:tr>
      <w:tr w:rsidR="001D5298" w:rsidRPr="00040094" w:rsidTr="00983B9C">
        <w:trPr>
          <w:trHeight w:val="460"/>
          <w:jc w:val="center"/>
        </w:trPr>
        <w:tc>
          <w:tcPr>
            <w:tcW w:w="102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社会评价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加减分及一票否决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重大事件事故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F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JY3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一票否决</w:t>
            </w: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1.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使用童工、强制劳动、对员工采用侮辱性惩罚措施；</w:t>
            </w:r>
          </w:p>
        </w:tc>
      </w:tr>
      <w:tr w:rsidR="001D5298" w:rsidRPr="00040094" w:rsidTr="00983B9C">
        <w:trPr>
          <w:trHeight w:val="495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2.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企业发生严重治安事件、发生群体性事件、发生重大职业病危害事件、死亡安全生产责任事故；</w:t>
            </w:r>
          </w:p>
        </w:tc>
      </w:tr>
      <w:tr w:rsidR="001D5298" w:rsidRPr="00040094" w:rsidTr="00983B9C">
        <w:trPr>
          <w:trHeight w:val="1071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3.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生产、加工、销售假冒伪劣、有毒有害产（商）品，发生食品等产品质量安全事故、重大价格欺诈事故；或建设类企业使用劣质建筑材料、偷工减料、发生民生工程、民用住房等质量安全事故；或服务类企业故意泄露、出售消费者信息而牟利的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4.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企业长期恶意欠税（费）；</w:t>
            </w:r>
          </w:p>
        </w:tc>
      </w:tr>
      <w:tr w:rsidR="001D5298" w:rsidRPr="00040094" w:rsidTr="00983B9C">
        <w:trPr>
          <w:trHeight w:val="270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5. 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企业不履行计划生育法定职责、分工职责，造成严重后果的；</w:t>
            </w:r>
          </w:p>
        </w:tc>
      </w:tr>
      <w:tr w:rsidR="001D5298" w:rsidRPr="00040094" w:rsidTr="00983B9C">
        <w:trPr>
          <w:trHeight w:val="495"/>
          <w:jc w:val="center"/>
        </w:trPr>
        <w:tc>
          <w:tcPr>
            <w:tcW w:w="102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1D5298" w:rsidRPr="00040094" w:rsidRDefault="001D5298" w:rsidP="00983B9C">
            <w:pPr>
              <w:widowControl/>
              <w:jc w:val="left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</w:p>
        </w:tc>
        <w:tc>
          <w:tcPr>
            <w:tcW w:w="6825" w:type="dxa"/>
            <w:shd w:val="clear" w:color="auto" w:fill="auto"/>
            <w:vAlign w:val="center"/>
            <w:hideMark/>
          </w:tcPr>
          <w:p w:rsidR="001D5298" w:rsidRPr="00040094" w:rsidRDefault="001D5298" w:rsidP="00983B9C">
            <w:pPr>
              <w:widowControl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 w:rsidRPr="00040094">
              <w:rPr>
                <w:rFonts w:ascii="等线" w:eastAsia="等线" w:hAnsi="等线" w:cs="宋体"/>
                <w:kern w:val="0"/>
                <w:sz w:val="18"/>
                <w:szCs w:val="18"/>
              </w:rPr>
              <w:t xml:space="preserve">6. </w:t>
            </w:r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近三年内（包括评估当年），企业如发生过上述事件事故，采用一票否决的办法，不评分，直接归入企业社会责任评价的</w:t>
            </w:r>
            <w:proofErr w:type="gramStart"/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最</w:t>
            </w:r>
            <w:proofErr w:type="gramEnd"/>
            <w:r w:rsidRPr="00040094"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下位等级。</w:t>
            </w:r>
          </w:p>
        </w:tc>
      </w:tr>
    </w:tbl>
    <w:p w:rsidR="001D5298" w:rsidRPr="00040094" w:rsidRDefault="001D5298" w:rsidP="001D5298">
      <w:pPr>
        <w:spacing w:line="580" w:lineRule="exact"/>
        <w:rPr>
          <w:rFonts w:ascii="等线" w:eastAsia="等线" w:hAnsi="等线"/>
          <w:sz w:val="32"/>
          <w:szCs w:val="20"/>
          <w:shd w:val="clear" w:color="auto" w:fill="FFFFFF"/>
        </w:rPr>
      </w:pPr>
    </w:p>
    <w:p w:rsidR="001D5298" w:rsidRPr="00040094" w:rsidRDefault="001D5298" w:rsidP="001D5298">
      <w:pPr>
        <w:spacing w:line="580" w:lineRule="exact"/>
        <w:jc w:val="center"/>
        <w:rPr>
          <w:rFonts w:ascii="等线" w:eastAsia="等线" w:hAnsi="等线" w:hint="eastAsia"/>
          <w:sz w:val="32"/>
          <w:szCs w:val="20"/>
          <w:shd w:val="clear" w:color="auto" w:fill="FFFFFF"/>
        </w:rPr>
      </w:pPr>
      <w:r w:rsidRPr="00040094">
        <w:rPr>
          <w:rFonts w:ascii="等线" w:eastAsia="等线" w:hAnsi="等线"/>
          <w:sz w:val="32"/>
          <w:szCs w:val="20"/>
          <w:shd w:val="clear" w:color="auto" w:fill="FFFFFF"/>
        </w:rPr>
        <w:br w:type="page"/>
      </w:r>
      <w:r w:rsidRPr="00040094">
        <w:rPr>
          <w:rFonts w:ascii="等线" w:eastAsia="等线" w:hAnsi="等线" w:hint="eastAsia"/>
          <w:sz w:val="36"/>
          <w:szCs w:val="36"/>
          <w:shd w:val="clear" w:color="auto" w:fill="FFFFFF"/>
        </w:rPr>
        <w:lastRenderedPageBreak/>
        <w:t>杭州市企业社会责任建设基本标准说明</w:t>
      </w:r>
    </w:p>
    <w:p w:rsidR="001D5298" w:rsidRPr="00040094" w:rsidRDefault="001D5298" w:rsidP="001D5298">
      <w:pPr>
        <w:spacing w:line="520" w:lineRule="exact"/>
        <w:ind w:firstLineChars="200" w:firstLine="640"/>
        <w:rPr>
          <w:rFonts w:ascii="等线" w:eastAsia="等线" w:hAnsi="等线" w:hint="eastAsia"/>
          <w:sz w:val="32"/>
          <w:szCs w:val="20"/>
          <w:shd w:val="clear" w:color="auto" w:fill="FFFFFF"/>
        </w:rPr>
      </w:pPr>
    </w:p>
    <w:p w:rsidR="001D5298" w:rsidRPr="00040094" w:rsidRDefault="001D5298" w:rsidP="001D5298">
      <w:pPr>
        <w:spacing w:line="520" w:lineRule="exact"/>
        <w:ind w:firstLineChars="200" w:firstLine="640"/>
        <w:rPr>
          <w:rFonts w:ascii="等线" w:eastAsia="等线" w:hAnsi="等线" w:hint="eastAsia"/>
          <w:sz w:val="32"/>
          <w:szCs w:val="20"/>
          <w:shd w:val="clear" w:color="auto" w:fill="FFFFFF"/>
        </w:rPr>
      </w:pPr>
      <w:r w:rsidRPr="00040094">
        <w:rPr>
          <w:rFonts w:ascii="等线" w:eastAsia="等线" w:hAnsi="等线" w:hint="eastAsia"/>
          <w:sz w:val="32"/>
          <w:szCs w:val="20"/>
          <w:shd w:val="clear" w:color="auto" w:fill="FFFFFF"/>
        </w:rPr>
        <w:t>《杭州市企业社会责任建设基本标准》遵循以下原则：</w:t>
      </w:r>
    </w:p>
    <w:p w:rsidR="001D5298" w:rsidRPr="00040094" w:rsidRDefault="001D5298" w:rsidP="001D5298">
      <w:pPr>
        <w:spacing w:line="520" w:lineRule="exact"/>
        <w:ind w:firstLineChars="200" w:firstLine="640"/>
        <w:rPr>
          <w:rFonts w:ascii="等线" w:eastAsia="等线" w:hAnsi="等线" w:hint="eastAsia"/>
          <w:sz w:val="32"/>
          <w:szCs w:val="20"/>
          <w:shd w:val="clear" w:color="auto" w:fill="FFFFFF"/>
        </w:rPr>
      </w:pPr>
      <w:r w:rsidRPr="00040094">
        <w:rPr>
          <w:rFonts w:ascii="等线" w:eastAsia="等线" w:hAnsi="等线" w:hint="eastAsia"/>
          <w:sz w:val="32"/>
          <w:szCs w:val="20"/>
          <w:shd w:val="clear" w:color="auto" w:fill="FFFFFF"/>
        </w:rPr>
        <w:t>1、遵循社会责任建设的内容和结构：四大领域十个方面，与杭州市地方标准《企业社会责任评价规范》体系一致；</w:t>
      </w:r>
    </w:p>
    <w:p w:rsidR="001D5298" w:rsidRPr="00040094" w:rsidRDefault="001D5298" w:rsidP="001D5298">
      <w:pPr>
        <w:spacing w:line="520" w:lineRule="exact"/>
        <w:ind w:firstLineChars="200" w:firstLine="640"/>
        <w:rPr>
          <w:rFonts w:ascii="等线" w:eastAsia="等线" w:hAnsi="等线" w:hint="eastAsia"/>
          <w:sz w:val="32"/>
          <w:szCs w:val="20"/>
          <w:shd w:val="clear" w:color="auto" w:fill="FFFFFF"/>
        </w:rPr>
      </w:pPr>
      <w:r w:rsidRPr="00040094">
        <w:rPr>
          <w:rFonts w:ascii="等线" w:eastAsia="等线" w:hAnsi="等线" w:hint="eastAsia"/>
          <w:sz w:val="32"/>
          <w:szCs w:val="20"/>
          <w:shd w:val="clear" w:color="auto" w:fill="FFFFFF"/>
        </w:rPr>
        <w:t>2、确保守法：凡是法律法规要求的，全部列入；</w:t>
      </w:r>
    </w:p>
    <w:p w:rsidR="001D5298" w:rsidRPr="00040094" w:rsidRDefault="001D5298" w:rsidP="001D5298">
      <w:pPr>
        <w:spacing w:line="520" w:lineRule="exact"/>
        <w:ind w:firstLineChars="200" w:firstLine="640"/>
        <w:rPr>
          <w:rFonts w:ascii="等线" w:eastAsia="等线" w:hAnsi="等线" w:hint="eastAsia"/>
          <w:sz w:val="32"/>
          <w:szCs w:val="20"/>
          <w:shd w:val="clear" w:color="auto" w:fill="FFFFFF"/>
        </w:rPr>
      </w:pPr>
      <w:r w:rsidRPr="00040094">
        <w:rPr>
          <w:rFonts w:ascii="等线" w:eastAsia="等线" w:hAnsi="等线" w:hint="eastAsia"/>
          <w:sz w:val="32"/>
          <w:szCs w:val="20"/>
          <w:shd w:val="clear" w:color="auto" w:fill="FFFFFF"/>
        </w:rPr>
        <w:t>3、强调底线：诚信、守约、减排等，节能、安全等，作为企业均应有意识且努力</w:t>
      </w:r>
      <w:proofErr w:type="gramStart"/>
      <w:r w:rsidRPr="00040094">
        <w:rPr>
          <w:rFonts w:ascii="等线" w:eastAsia="等线" w:hAnsi="等线" w:hint="eastAsia"/>
          <w:sz w:val="32"/>
          <w:szCs w:val="20"/>
          <w:shd w:val="clear" w:color="auto" w:fill="FFFFFF"/>
        </w:rPr>
        <w:t>践行</w:t>
      </w:r>
      <w:proofErr w:type="gramEnd"/>
      <w:r w:rsidRPr="00040094">
        <w:rPr>
          <w:rFonts w:ascii="等线" w:eastAsia="等线" w:hAnsi="等线" w:hint="eastAsia"/>
          <w:sz w:val="32"/>
          <w:szCs w:val="20"/>
          <w:shd w:val="clear" w:color="auto" w:fill="FFFFFF"/>
        </w:rPr>
        <w:t>的，优先列入；</w:t>
      </w:r>
    </w:p>
    <w:p w:rsidR="001D5298" w:rsidRPr="00040094" w:rsidRDefault="001D5298" w:rsidP="001D5298">
      <w:pPr>
        <w:spacing w:line="520" w:lineRule="exact"/>
        <w:ind w:firstLineChars="200" w:firstLine="640"/>
        <w:rPr>
          <w:rFonts w:ascii="等线" w:eastAsia="等线" w:hAnsi="等线" w:hint="eastAsia"/>
          <w:sz w:val="32"/>
          <w:szCs w:val="20"/>
          <w:shd w:val="clear" w:color="auto" w:fill="FFFFFF"/>
        </w:rPr>
      </w:pPr>
      <w:r w:rsidRPr="00040094">
        <w:rPr>
          <w:rFonts w:ascii="等线" w:eastAsia="等线" w:hAnsi="等线" w:hint="eastAsia"/>
          <w:sz w:val="32"/>
          <w:szCs w:val="20"/>
          <w:shd w:val="clear" w:color="auto" w:fill="FFFFFF"/>
        </w:rPr>
        <w:t>4、考虑小企业的建设能力：从基本、容易的方面做起，从树立意识开始着力；</w:t>
      </w:r>
    </w:p>
    <w:p w:rsidR="001D5298" w:rsidRPr="00040094" w:rsidRDefault="001D5298" w:rsidP="001D5298">
      <w:pPr>
        <w:spacing w:line="520" w:lineRule="exact"/>
        <w:ind w:firstLineChars="200" w:firstLine="640"/>
        <w:rPr>
          <w:rFonts w:ascii="等线" w:eastAsia="等线" w:hAnsi="等线" w:hint="eastAsia"/>
          <w:sz w:val="32"/>
          <w:szCs w:val="20"/>
          <w:shd w:val="clear" w:color="auto" w:fill="FFFFFF"/>
        </w:rPr>
      </w:pPr>
      <w:r w:rsidRPr="00040094">
        <w:rPr>
          <w:rFonts w:ascii="等线" w:eastAsia="等线" w:hAnsi="等线" w:hint="eastAsia"/>
          <w:sz w:val="32"/>
          <w:szCs w:val="20"/>
          <w:shd w:val="clear" w:color="auto" w:fill="FFFFFF"/>
        </w:rPr>
        <w:t>5、考虑小企业的建设需要：保留全部制度建设内容，以指导和引导企业社会责任建设工作；</w:t>
      </w:r>
    </w:p>
    <w:p w:rsidR="001D5298" w:rsidRPr="00040094" w:rsidRDefault="001D5298" w:rsidP="001D5298">
      <w:pPr>
        <w:spacing w:line="520" w:lineRule="exact"/>
        <w:ind w:firstLineChars="200" w:firstLine="640"/>
        <w:rPr>
          <w:rFonts w:ascii="等线" w:eastAsia="等线" w:hAnsi="等线" w:hint="eastAsia"/>
          <w:sz w:val="32"/>
          <w:szCs w:val="20"/>
          <w:shd w:val="clear" w:color="auto" w:fill="FFFFFF"/>
        </w:rPr>
      </w:pPr>
      <w:r w:rsidRPr="00040094">
        <w:rPr>
          <w:rFonts w:ascii="等线" w:eastAsia="等线" w:hAnsi="等线" w:hint="eastAsia"/>
          <w:sz w:val="32"/>
          <w:szCs w:val="20"/>
          <w:shd w:val="clear" w:color="auto" w:fill="FFFFFF"/>
        </w:rPr>
        <w:t>5、</w:t>
      </w:r>
      <w:proofErr w:type="gramStart"/>
      <w:r w:rsidRPr="00040094">
        <w:rPr>
          <w:rFonts w:ascii="等线" w:eastAsia="等线" w:hAnsi="等线" w:hint="eastAsia"/>
          <w:sz w:val="32"/>
          <w:szCs w:val="20"/>
          <w:shd w:val="clear" w:color="auto" w:fill="FFFFFF"/>
        </w:rPr>
        <w:t>突出重视</w:t>
      </w:r>
      <w:proofErr w:type="gramEnd"/>
      <w:r w:rsidRPr="00040094">
        <w:rPr>
          <w:rFonts w:ascii="等线" w:eastAsia="等线" w:hAnsi="等线" w:hint="eastAsia"/>
          <w:sz w:val="32"/>
          <w:szCs w:val="20"/>
          <w:shd w:val="clear" w:color="auto" w:fill="FFFFFF"/>
        </w:rPr>
        <w:t>用工责任：小企业通常为劳动密集，小企业的</w:t>
      </w:r>
      <w:proofErr w:type="gramStart"/>
      <w:r w:rsidRPr="00040094">
        <w:rPr>
          <w:rFonts w:ascii="等线" w:eastAsia="等线" w:hAnsi="等线" w:hint="eastAsia"/>
          <w:sz w:val="32"/>
          <w:szCs w:val="20"/>
          <w:shd w:val="clear" w:color="auto" w:fill="FFFFFF"/>
        </w:rPr>
        <w:t>就业占</w:t>
      </w:r>
      <w:proofErr w:type="gramEnd"/>
      <w:r w:rsidRPr="00040094">
        <w:rPr>
          <w:rFonts w:ascii="等线" w:eastAsia="等线" w:hAnsi="等线" w:hint="eastAsia"/>
          <w:sz w:val="32"/>
          <w:szCs w:val="20"/>
          <w:shd w:val="clear" w:color="auto" w:fill="FFFFFF"/>
        </w:rPr>
        <w:t>到全部就业的近四成，用工责任是小企业面对的社会责任的主体方面；并且，突出用工责任，可以使评估数据满足“和谐劳动关系”评估的需要，降低行政成本提高行政效率；</w:t>
      </w:r>
    </w:p>
    <w:p w:rsidR="00777681" w:rsidRDefault="001D5298" w:rsidP="001D5298">
      <w:r w:rsidRPr="00040094">
        <w:rPr>
          <w:rFonts w:ascii="等线" w:eastAsia="等线" w:hAnsi="等线" w:hint="eastAsia"/>
          <w:sz w:val="32"/>
          <w:szCs w:val="20"/>
          <w:shd w:val="clear" w:color="auto" w:fill="FFFFFF"/>
        </w:rPr>
        <w:t>6、完全对接原《评价规范》：作为基本评估体系，不再区别服务类、建设类、一般类的差异，但嵌入到原体系后，保证原基</w:t>
      </w:r>
      <w:proofErr w:type="gramStart"/>
      <w:r w:rsidRPr="00040094">
        <w:rPr>
          <w:rFonts w:ascii="等线" w:eastAsia="等线" w:hAnsi="等线" w:hint="eastAsia"/>
          <w:sz w:val="32"/>
          <w:szCs w:val="20"/>
          <w:shd w:val="clear" w:color="auto" w:fill="FFFFFF"/>
        </w:rPr>
        <w:t>本内容</w:t>
      </w:r>
      <w:proofErr w:type="gramEnd"/>
      <w:r w:rsidRPr="00040094">
        <w:rPr>
          <w:rFonts w:ascii="等线" w:eastAsia="等线" w:hAnsi="等线" w:hint="eastAsia"/>
          <w:sz w:val="32"/>
          <w:szCs w:val="20"/>
          <w:shd w:val="clear" w:color="auto" w:fill="FFFFFF"/>
        </w:rPr>
        <w:t>不变，保持原评估体系总</w:t>
      </w:r>
      <w:bookmarkStart w:id="0" w:name="_GoBack"/>
      <w:bookmarkEnd w:id="0"/>
    </w:p>
    <w:sectPr w:rsidR="00777681" w:rsidSect="00B750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298"/>
    <w:rsid w:val="001D5298"/>
    <w:rsid w:val="00777681"/>
    <w:rsid w:val="008244FD"/>
    <w:rsid w:val="00B7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D5E16-4D0C-4F62-94E2-6FDDF50D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2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yjx</dc:creator>
  <cp:keywords/>
  <dc:description/>
  <cp:lastModifiedBy>yjx</cp:lastModifiedBy>
  <cp:revision>2</cp:revision>
  <dcterms:created xsi:type="dcterms:W3CDTF">2017-12-29T07:31:00Z</dcterms:created>
  <dcterms:modified xsi:type="dcterms:W3CDTF">2017-12-29T07:33:00Z</dcterms:modified>
</cp:coreProperties>
</file>